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4FEF7" w14:textId="449D2CB8" w:rsidR="00646344" w:rsidRPr="00C14360" w:rsidRDefault="002D692A" w:rsidP="00646344">
      <w:pPr>
        <w:rPr>
          <w:rFonts w:ascii="Verdana" w:hAnsi="Verdana"/>
          <w:sz w:val="22"/>
        </w:rPr>
      </w:pPr>
      <w:r>
        <w:rPr>
          <w:rFonts w:ascii="Verdana" w:hAnsi="Verdana"/>
          <w:sz w:val="22"/>
        </w:rPr>
        <w:t>DESAJTU-SAMC-00</w:t>
      </w:r>
      <w:r w:rsidR="008C12C3">
        <w:rPr>
          <w:rFonts w:ascii="Verdana" w:hAnsi="Verdana"/>
          <w:sz w:val="22"/>
        </w:rPr>
        <w:t>3</w:t>
      </w:r>
      <w:r>
        <w:rPr>
          <w:rFonts w:ascii="Verdana" w:hAnsi="Verdana"/>
          <w:sz w:val="22"/>
        </w:rPr>
        <w:t xml:space="preserve"> DE 2026</w:t>
      </w:r>
    </w:p>
    <w:p w14:paraId="0C861E2E" w14:textId="77777777" w:rsidR="00646344" w:rsidRPr="00C14360" w:rsidRDefault="00646344" w:rsidP="00646344">
      <w:pPr>
        <w:rPr>
          <w:rFonts w:ascii="Verdana" w:hAnsi="Verdana"/>
          <w:sz w:val="22"/>
        </w:rPr>
      </w:pPr>
    </w:p>
    <w:p w14:paraId="10407307" w14:textId="24012E45" w:rsidR="00646344" w:rsidRPr="00C14360" w:rsidRDefault="00646344" w:rsidP="00646344">
      <w:pPr>
        <w:jc w:val="right"/>
        <w:rPr>
          <w:rFonts w:ascii="Verdana" w:hAnsi="Verdana"/>
          <w:b/>
          <w:bCs/>
          <w:sz w:val="22"/>
          <w:lang w:val="es-ES"/>
        </w:rPr>
      </w:pPr>
    </w:p>
    <w:p w14:paraId="13897C62" w14:textId="5C58C9C2" w:rsidR="00646344" w:rsidRDefault="00646344" w:rsidP="00646344">
      <w:pPr>
        <w:pStyle w:val="Ttulo"/>
        <w:rPr>
          <w:rFonts w:ascii="Verdana" w:hAnsi="Verdana"/>
          <w:sz w:val="22"/>
          <w:lang w:val="es-ES"/>
        </w:rPr>
      </w:pPr>
      <w:r w:rsidRPr="00C14360">
        <w:rPr>
          <w:rFonts w:ascii="Verdana" w:hAnsi="Verdana"/>
          <w:sz w:val="22"/>
          <w:lang w:val="es-ES"/>
        </w:rPr>
        <w:t>ANEXO 1 — ANEXO TÉCNICO</w:t>
      </w:r>
      <w:r w:rsidR="00EB591F" w:rsidRPr="00C14360">
        <w:rPr>
          <w:rFonts w:ascii="Verdana" w:hAnsi="Verdana"/>
          <w:sz w:val="22"/>
          <w:lang w:val="es-ES"/>
        </w:rPr>
        <w:t xml:space="preserve"> </w:t>
      </w:r>
    </w:p>
    <w:p w14:paraId="5FD93B2E" w14:textId="77777777" w:rsidR="002D692A" w:rsidRPr="002D692A" w:rsidRDefault="002D692A" w:rsidP="002D692A">
      <w:pPr>
        <w:rPr>
          <w:lang w:val="es-ES"/>
        </w:rPr>
      </w:pPr>
    </w:p>
    <w:p w14:paraId="4095C31B" w14:textId="0452783F" w:rsidR="00142C3C" w:rsidRDefault="00E82C0E" w:rsidP="002106FE">
      <w:pPr>
        <w:jc w:val="center"/>
        <w:rPr>
          <w:rFonts w:ascii="Verdana" w:hAnsi="Verdana"/>
          <w:b/>
          <w:bCs/>
          <w:sz w:val="22"/>
          <w:lang w:val="es-ES"/>
        </w:rPr>
      </w:pPr>
      <w:r w:rsidRPr="00E82C0E">
        <w:rPr>
          <w:rFonts w:ascii="Verdana" w:hAnsi="Verdana"/>
          <w:b/>
          <w:bCs/>
          <w:sz w:val="22"/>
          <w:lang w:val="es-ES"/>
        </w:rPr>
        <w:t>MEJORAMIENTO Y MANTENIMIENTO DE LA INFRAESTRUCTURA PROPIA DE LA SEDE DEL PALACIO DE JUSTICIA DE RAMIRIQUÍ UBICADO EN LA CALLE 4 NO. 4-76</w:t>
      </w:r>
      <w:r w:rsidR="008C12C3" w:rsidRPr="008C12C3">
        <w:rPr>
          <w:rFonts w:ascii="Verdana" w:hAnsi="Verdana"/>
          <w:b/>
          <w:bCs/>
          <w:sz w:val="22"/>
          <w:lang w:val="es-ES"/>
        </w:rPr>
        <w:t>.</w:t>
      </w:r>
    </w:p>
    <w:p w14:paraId="6AF4B670" w14:textId="77777777" w:rsidR="002106FE" w:rsidRPr="00C14360" w:rsidRDefault="002106FE" w:rsidP="002106FE">
      <w:pPr>
        <w:jc w:val="center"/>
        <w:rPr>
          <w:rFonts w:ascii="Verdana" w:hAnsi="Verdana"/>
          <w:sz w:val="22"/>
          <w:highlight w:val="lightGray"/>
        </w:rPr>
      </w:pPr>
    </w:p>
    <w:p w14:paraId="74E81B51" w14:textId="005D71C2" w:rsidR="00646344" w:rsidRPr="00C14360" w:rsidRDefault="00646344" w:rsidP="00646344">
      <w:pPr>
        <w:pStyle w:val="Ttulo1"/>
        <w:rPr>
          <w:rFonts w:ascii="Verdana" w:hAnsi="Verdana"/>
          <w:sz w:val="22"/>
          <w:szCs w:val="22"/>
        </w:rPr>
      </w:pPr>
      <w:r w:rsidRPr="00C14360">
        <w:rPr>
          <w:rFonts w:ascii="Verdana" w:hAnsi="Verdana"/>
          <w:sz w:val="22"/>
          <w:szCs w:val="22"/>
        </w:rPr>
        <w:t>Descripción del proyecto</w:t>
      </w:r>
    </w:p>
    <w:p w14:paraId="1BE1DF65" w14:textId="4343D6D9" w:rsidR="00646344" w:rsidRPr="00C14360" w:rsidRDefault="00646344" w:rsidP="00646344">
      <w:pPr>
        <w:rPr>
          <w:rFonts w:ascii="Verdana" w:hAnsi="Verdana"/>
          <w:sz w:val="22"/>
        </w:rPr>
      </w:pPr>
    </w:p>
    <w:p w14:paraId="7DC7E6BD" w14:textId="77777777" w:rsidR="0011776A" w:rsidRPr="00C14360" w:rsidRDefault="0011776A" w:rsidP="00646344">
      <w:pPr>
        <w:rPr>
          <w:rFonts w:ascii="Verdana" w:hAnsi="Verdana"/>
          <w:sz w:val="22"/>
          <w:highlight w:val="lightGray"/>
        </w:rPr>
      </w:pPr>
    </w:p>
    <w:p w14:paraId="577E0C29" w14:textId="77777777" w:rsidR="00E82C0E" w:rsidRPr="00E82C0E" w:rsidRDefault="00E82C0E" w:rsidP="00E82C0E">
      <w:pPr>
        <w:rPr>
          <w:rFonts w:ascii="Verdana" w:hAnsi="Verdana"/>
          <w:sz w:val="22"/>
        </w:rPr>
      </w:pPr>
      <w:r w:rsidRPr="00E82C0E">
        <w:rPr>
          <w:rFonts w:ascii="Verdana" w:hAnsi="Verdana"/>
          <w:sz w:val="22"/>
        </w:rPr>
        <w:t>El presente proyecto tiene como objeto realizar el mejoramiento y mantenimiento de la infraestructura física del Palacio de Justicia de Ramiriquí, mediante la ejecución de actividades orientadas a la recuperación, adecuación y conservación de las áreas exteriores e interiores de la edificación, garantizando condiciones adecuadas de funcionalidad, seguridad, accesibilidad y presentación institucional.</w:t>
      </w:r>
    </w:p>
    <w:p w14:paraId="19A56441" w14:textId="77777777" w:rsidR="00E82C0E" w:rsidRPr="00E82C0E" w:rsidRDefault="00E82C0E" w:rsidP="00E82C0E">
      <w:pPr>
        <w:rPr>
          <w:rFonts w:ascii="Verdana" w:hAnsi="Verdana"/>
          <w:sz w:val="22"/>
        </w:rPr>
      </w:pPr>
    </w:p>
    <w:p w14:paraId="7903BF8B" w14:textId="77777777" w:rsidR="00E82C0E" w:rsidRPr="00E82C0E" w:rsidRDefault="00E82C0E" w:rsidP="00E82C0E">
      <w:pPr>
        <w:rPr>
          <w:rFonts w:ascii="Verdana" w:hAnsi="Verdana"/>
          <w:sz w:val="22"/>
        </w:rPr>
      </w:pPr>
      <w:r w:rsidRPr="00E82C0E">
        <w:rPr>
          <w:rFonts w:ascii="Verdana" w:hAnsi="Verdana"/>
          <w:sz w:val="22"/>
        </w:rPr>
        <w:t>Las intervenciones comprenden actividades preliminares de demolición, desmontaje y retiro de elementos deteriorados o que han cumplido su vida útil, incluyendo la demolición de pisos en gravilla, desmontaje de cubiertas en lámina, retiro de luminarias existentes, demolición de cielos rasos, pañetes y demás elementos constructivos requeridos para la adecuación de los espacios. Así mismo, se contempla el cargue, transporte y disposición final de escombros generados durante la ejecución de las obras.</w:t>
      </w:r>
    </w:p>
    <w:p w14:paraId="1FD81E9A" w14:textId="77777777" w:rsidR="00E82C0E" w:rsidRPr="00E82C0E" w:rsidRDefault="00E82C0E" w:rsidP="00E82C0E">
      <w:pPr>
        <w:rPr>
          <w:rFonts w:ascii="Verdana" w:hAnsi="Verdana"/>
          <w:sz w:val="22"/>
        </w:rPr>
      </w:pPr>
    </w:p>
    <w:p w14:paraId="411AAB06" w14:textId="77777777" w:rsidR="00E82C0E" w:rsidRPr="00E82C0E" w:rsidRDefault="00E82C0E" w:rsidP="00E82C0E">
      <w:pPr>
        <w:rPr>
          <w:rFonts w:ascii="Verdana" w:hAnsi="Verdana"/>
          <w:sz w:val="22"/>
        </w:rPr>
      </w:pPr>
      <w:r w:rsidRPr="00E82C0E">
        <w:rPr>
          <w:rFonts w:ascii="Verdana" w:hAnsi="Verdana"/>
          <w:sz w:val="22"/>
        </w:rPr>
        <w:t>Posteriormente, se realizarán trabajos de adecuación y mejoramiento mediante el alistamiento y preparación de superficies, lavado de fachadas, construcción de nuevos pañetes impermeabilizados, instalación de cubiertas en teja de policarbonato alveolar y cubierta tipo Standing Seam en lámina galvanizada prepintada, garantizando la protección de las áreas intervenidas frente a las condiciones climáticas.</w:t>
      </w:r>
    </w:p>
    <w:p w14:paraId="371FDE0C" w14:textId="77777777" w:rsidR="00E82C0E" w:rsidRPr="00E82C0E" w:rsidRDefault="00E82C0E" w:rsidP="00E82C0E">
      <w:pPr>
        <w:rPr>
          <w:rFonts w:ascii="Verdana" w:hAnsi="Verdana"/>
          <w:sz w:val="22"/>
        </w:rPr>
      </w:pPr>
    </w:p>
    <w:p w14:paraId="5C96362B" w14:textId="77777777" w:rsidR="00E82C0E" w:rsidRPr="00E82C0E" w:rsidRDefault="00E82C0E" w:rsidP="00E82C0E">
      <w:pPr>
        <w:rPr>
          <w:rFonts w:ascii="Verdana" w:hAnsi="Verdana"/>
          <w:sz w:val="22"/>
        </w:rPr>
      </w:pPr>
      <w:r w:rsidRPr="00E82C0E">
        <w:rPr>
          <w:rFonts w:ascii="Verdana" w:hAnsi="Verdana"/>
          <w:sz w:val="22"/>
        </w:rPr>
        <w:t xml:space="preserve">El proyecto incluye además la instalación de nuevos cielos rasos en lámina de fibrocemento, paneles cuadrados de sobreponer para iluminación, ventanas en lámina </w:t>
      </w:r>
      <w:proofErr w:type="spellStart"/>
      <w:r w:rsidRPr="00E82C0E">
        <w:rPr>
          <w:rFonts w:ascii="Verdana" w:hAnsi="Verdana"/>
          <w:sz w:val="22"/>
        </w:rPr>
        <w:t>Cold</w:t>
      </w:r>
      <w:proofErr w:type="spellEnd"/>
      <w:r w:rsidRPr="00E82C0E">
        <w:rPr>
          <w:rFonts w:ascii="Verdana" w:hAnsi="Verdana"/>
          <w:sz w:val="22"/>
        </w:rPr>
        <w:t xml:space="preserve"> </w:t>
      </w:r>
      <w:proofErr w:type="spellStart"/>
      <w:r w:rsidRPr="00E82C0E">
        <w:rPr>
          <w:rFonts w:ascii="Verdana" w:hAnsi="Verdana"/>
          <w:sz w:val="22"/>
        </w:rPr>
        <w:t>Rolled</w:t>
      </w:r>
      <w:proofErr w:type="spellEnd"/>
      <w:r w:rsidRPr="00E82C0E">
        <w:rPr>
          <w:rFonts w:ascii="Verdana" w:hAnsi="Verdana"/>
          <w:sz w:val="22"/>
        </w:rPr>
        <w:t xml:space="preserve"> con vidrio y la reposición de elementos complementarios requeridos para mejorar las condiciones de iluminación, ventilación y confort de los usuarios de la sede judicial.</w:t>
      </w:r>
    </w:p>
    <w:p w14:paraId="09A8F83A" w14:textId="77777777" w:rsidR="00E82C0E" w:rsidRPr="00E82C0E" w:rsidRDefault="00E82C0E" w:rsidP="00E82C0E">
      <w:pPr>
        <w:rPr>
          <w:rFonts w:ascii="Verdana" w:hAnsi="Verdana"/>
          <w:sz w:val="22"/>
        </w:rPr>
      </w:pPr>
    </w:p>
    <w:p w14:paraId="32476C10" w14:textId="77777777" w:rsidR="00E82C0E" w:rsidRPr="00E82C0E" w:rsidRDefault="00E82C0E" w:rsidP="00E82C0E">
      <w:pPr>
        <w:rPr>
          <w:rFonts w:ascii="Verdana" w:hAnsi="Verdana"/>
          <w:sz w:val="22"/>
        </w:rPr>
      </w:pPr>
      <w:r w:rsidRPr="00E82C0E">
        <w:rPr>
          <w:rFonts w:ascii="Verdana" w:hAnsi="Verdana"/>
          <w:sz w:val="22"/>
        </w:rPr>
        <w:t xml:space="preserve">En las áreas exteriores se contempla la adecuación de circulaciones y zonas de parqueo mediante la construcción de pasos en gravilla lavada, corte y desmontaje de barandas existentes en acero inoxidable, aplicación de pintura </w:t>
      </w:r>
      <w:r w:rsidRPr="00E82C0E">
        <w:rPr>
          <w:rFonts w:ascii="Verdana" w:hAnsi="Verdana"/>
          <w:sz w:val="22"/>
        </w:rPr>
        <w:lastRenderedPageBreak/>
        <w:t>para fachadas, demarcación vial de parqueaderos conforme a la normatividad vigente, instalación de topes de rueda en caucho y mantenimiento de las zonas verdes y áreas de pasto de la sede.</w:t>
      </w:r>
    </w:p>
    <w:p w14:paraId="790974FB" w14:textId="77777777" w:rsidR="00E82C0E" w:rsidRPr="00E82C0E" w:rsidRDefault="00E82C0E" w:rsidP="00E82C0E">
      <w:pPr>
        <w:rPr>
          <w:rFonts w:ascii="Verdana" w:hAnsi="Verdana"/>
          <w:sz w:val="22"/>
        </w:rPr>
      </w:pPr>
    </w:p>
    <w:p w14:paraId="0057510C" w14:textId="0CAF1DCE" w:rsidR="002D692A" w:rsidRPr="002D692A" w:rsidRDefault="00E82C0E" w:rsidP="00E82C0E">
      <w:pPr>
        <w:rPr>
          <w:rFonts w:ascii="Verdana" w:hAnsi="Verdana"/>
          <w:sz w:val="22"/>
        </w:rPr>
      </w:pPr>
      <w:r w:rsidRPr="00E82C0E">
        <w:rPr>
          <w:rFonts w:ascii="Verdana" w:hAnsi="Verdana"/>
          <w:sz w:val="22"/>
        </w:rPr>
        <w:t>Con la ejecución de estas actividades se busca preservar la infraestructura institucional, mejorar la imagen arquitectónica del Palacio de Justicia de Ramiriquí y garantizar espacios seguros, funcionales y adecuados para la prestación del servicio de administración de justicia y la atención de los usuarios.</w:t>
      </w:r>
    </w:p>
    <w:p w14:paraId="30CCE26C" w14:textId="77777777" w:rsidR="002D692A" w:rsidRPr="002D692A" w:rsidRDefault="002D692A" w:rsidP="002D692A">
      <w:pPr>
        <w:rPr>
          <w:rFonts w:ascii="Verdana" w:hAnsi="Verdana"/>
          <w:sz w:val="22"/>
        </w:rPr>
      </w:pPr>
    </w:p>
    <w:p w14:paraId="574F66C3" w14:textId="77777777" w:rsidR="002D692A" w:rsidRPr="00C14360" w:rsidRDefault="002D692A" w:rsidP="002D692A">
      <w:pPr>
        <w:rPr>
          <w:rFonts w:ascii="Verdana" w:hAnsi="Verdana"/>
          <w:sz w:val="22"/>
        </w:rPr>
      </w:pPr>
    </w:p>
    <w:p w14:paraId="35DE770D" w14:textId="559EC8A2" w:rsidR="00646344" w:rsidRDefault="00C35D5C" w:rsidP="00E25C54">
      <w:pPr>
        <w:pStyle w:val="Ttulo1"/>
        <w:rPr>
          <w:rFonts w:ascii="Verdana" w:hAnsi="Verdana"/>
          <w:sz w:val="22"/>
          <w:szCs w:val="22"/>
        </w:rPr>
      </w:pPr>
      <w:r w:rsidRPr="002D692A">
        <w:rPr>
          <w:rFonts w:ascii="Verdana" w:hAnsi="Verdana"/>
          <w:sz w:val="22"/>
          <w:szCs w:val="22"/>
        </w:rPr>
        <w:t>D</w:t>
      </w:r>
      <w:r w:rsidR="00646344" w:rsidRPr="002D692A">
        <w:rPr>
          <w:rFonts w:ascii="Verdana" w:hAnsi="Verdana"/>
          <w:sz w:val="22"/>
          <w:szCs w:val="22"/>
        </w:rPr>
        <w:t>escripción de las condiciones actuales a intervenir</w:t>
      </w:r>
      <w:r w:rsidR="0081419F" w:rsidRPr="002D692A">
        <w:rPr>
          <w:rFonts w:ascii="Verdana" w:hAnsi="Verdana"/>
          <w:sz w:val="22"/>
          <w:szCs w:val="22"/>
        </w:rPr>
        <w:t xml:space="preserve"> </w:t>
      </w:r>
    </w:p>
    <w:p w14:paraId="26F051E1" w14:textId="77777777" w:rsidR="002D692A" w:rsidRPr="002D692A" w:rsidRDefault="002D692A" w:rsidP="002D692A"/>
    <w:p w14:paraId="051D0B74" w14:textId="77777777" w:rsidR="00E82C0E" w:rsidRPr="00E82C0E" w:rsidRDefault="00E82C0E" w:rsidP="00E82C0E">
      <w:pPr>
        <w:rPr>
          <w:rFonts w:ascii="Verdana" w:hAnsi="Verdana"/>
          <w:sz w:val="22"/>
        </w:rPr>
      </w:pPr>
      <w:r w:rsidRPr="00E82C0E">
        <w:rPr>
          <w:rFonts w:ascii="Verdana" w:hAnsi="Verdana"/>
          <w:sz w:val="22"/>
        </w:rPr>
        <w:t>La sede del Palacio de Justicia de Ramiriquí, ubicada en la Calle 4 No. 4-76 del municipio de Ramiriquí, presenta diversas condiciones de deterioro derivadas del uso continuo, la exposición a los factores climáticos y el paso del tiempo, las cuales afectan tanto la funcionalidad como la imagen institucional de la edificación.</w:t>
      </w:r>
    </w:p>
    <w:p w14:paraId="464D0375" w14:textId="77777777" w:rsidR="00E82C0E" w:rsidRPr="00E82C0E" w:rsidRDefault="00E82C0E" w:rsidP="00E82C0E">
      <w:pPr>
        <w:rPr>
          <w:rFonts w:ascii="Verdana" w:hAnsi="Verdana"/>
          <w:sz w:val="22"/>
        </w:rPr>
      </w:pPr>
    </w:p>
    <w:p w14:paraId="138A80B0" w14:textId="77777777" w:rsidR="00E82C0E" w:rsidRPr="00E82C0E" w:rsidRDefault="00E82C0E" w:rsidP="00E82C0E">
      <w:pPr>
        <w:rPr>
          <w:rFonts w:ascii="Verdana" w:hAnsi="Verdana"/>
          <w:sz w:val="22"/>
        </w:rPr>
      </w:pPr>
      <w:r w:rsidRPr="00E82C0E">
        <w:rPr>
          <w:rFonts w:ascii="Verdana" w:hAnsi="Verdana"/>
          <w:sz w:val="22"/>
        </w:rPr>
        <w:t>Actualmente, se evidencia el deterioro de las escaleras de acceso y circulación, presentando desgaste superficial, pérdida de material de acabado y condiciones que requieren intervención para garantizar la seguridad de funcionarios, usuarios y visitantes.</w:t>
      </w:r>
    </w:p>
    <w:p w14:paraId="4377A9F7" w14:textId="77777777" w:rsidR="00E82C0E" w:rsidRPr="00E82C0E" w:rsidRDefault="00E82C0E" w:rsidP="00E82C0E">
      <w:pPr>
        <w:rPr>
          <w:rFonts w:ascii="Verdana" w:hAnsi="Verdana"/>
          <w:sz w:val="22"/>
        </w:rPr>
      </w:pPr>
    </w:p>
    <w:p w14:paraId="60C05440" w14:textId="77777777" w:rsidR="00E82C0E" w:rsidRPr="00E82C0E" w:rsidRDefault="00E82C0E" w:rsidP="00E82C0E">
      <w:pPr>
        <w:rPr>
          <w:rFonts w:ascii="Verdana" w:hAnsi="Verdana"/>
          <w:sz w:val="22"/>
        </w:rPr>
      </w:pPr>
      <w:r w:rsidRPr="00E82C0E">
        <w:rPr>
          <w:rFonts w:ascii="Verdana" w:hAnsi="Verdana"/>
          <w:sz w:val="22"/>
        </w:rPr>
        <w:t>De igual manera, las superficies pintadas de fachadas y elementos constructivos presentan decoloración, desprendimiento de pintura, manchas y desgaste generalizado, afectando la apariencia estética de la sede y reduciendo la protección de los materiales frente a agentes ambientales.</w:t>
      </w:r>
    </w:p>
    <w:p w14:paraId="4D6D0E31" w14:textId="77777777" w:rsidR="00E82C0E" w:rsidRPr="00E82C0E" w:rsidRDefault="00E82C0E" w:rsidP="00E82C0E">
      <w:pPr>
        <w:rPr>
          <w:rFonts w:ascii="Verdana" w:hAnsi="Verdana"/>
          <w:sz w:val="22"/>
        </w:rPr>
      </w:pPr>
    </w:p>
    <w:p w14:paraId="6BC639B3" w14:textId="77777777" w:rsidR="00E82C0E" w:rsidRPr="00E82C0E" w:rsidRDefault="00E82C0E" w:rsidP="00E82C0E">
      <w:pPr>
        <w:rPr>
          <w:rFonts w:ascii="Verdana" w:hAnsi="Verdana"/>
          <w:sz w:val="22"/>
        </w:rPr>
      </w:pPr>
      <w:r w:rsidRPr="00E82C0E">
        <w:rPr>
          <w:rFonts w:ascii="Verdana" w:hAnsi="Verdana"/>
          <w:sz w:val="22"/>
        </w:rPr>
        <w:t>Así mismo, se identifican cubiertas en mal estado, con elementos deteriorados y afectaciones ocasionadas por el envejecimiento de los materiales, lo que puede generar filtraciones, humedad y afectación de los espacios interiores. Estas condiciones hacen necesaria la sustitución y adecuación de algunos sectores de cubierta para garantizar su correcto funcionamiento y protección.</w:t>
      </w:r>
    </w:p>
    <w:p w14:paraId="2EA0884E" w14:textId="77777777" w:rsidR="00E82C0E" w:rsidRPr="00E82C0E" w:rsidRDefault="00E82C0E" w:rsidP="00E82C0E">
      <w:pPr>
        <w:rPr>
          <w:rFonts w:ascii="Verdana" w:hAnsi="Verdana"/>
          <w:sz w:val="22"/>
        </w:rPr>
      </w:pPr>
    </w:p>
    <w:p w14:paraId="5F99F0F9" w14:textId="77777777" w:rsidR="00E82C0E" w:rsidRPr="00E82C0E" w:rsidRDefault="00E82C0E" w:rsidP="00E82C0E">
      <w:pPr>
        <w:rPr>
          <w:rFonts w:ascii="Verdana" w:hAnsi="Verdana"/>
          <w:sz w:val="22"/>
        </w:rPr>
      </w:pPr>
      <w:r w:rsidRPr="00E82C0E">
        <w:rPr>
          <w:rFonts w:ascii="Verdana" w:hAnsi="Verdana"/>
          <w:sz w:val="22"/>
        </w:rPr>
        <w:t>Adicionalmente, algunos elementos complementarios como cielos rasos, luminarias, ventanas y áreas exteriores requieren mantenimiento y adecuación para mejorar las condiciones de seguridad, confort y operatividad de la infraestructura.</w:t>
      </w:r>
    </w:p>
    <w:p w14:paraId="2FBE7C17" w14:textId="77777777" w:rsidR="00E82C0E" w:rsidRPr="00E82C0E" w:rsidRDefault="00E82C0E" w:rsidP="00E82C0E">
      <w:pPr>
        <w:rPr>
          <w:rFonts w:ascii="Verdana" w:hAnsi="Verdana"/>
          <w:sz w:val="22"/>
        </w:rPr>
      </w:pPr>
    </w:p>
    <w:p w14:paraId="51205BE9" w14:textId="39AB4CF5" w:rsidR="00374952" w:rsidRDefault="00E82C0E" w:rsidP="00E82C0E">
      <w:pPr>
        <w:rPr>
          <w:rFonts w:ascii="Verdana" w:hAnsi="Verdana"/>
          <w:sz w:val="22"/>
        </w:rPr>
      </w:pPr>
      <w:r w:rsidRPr="00E82C0E">
        <w:rPr>
          <w:rFonts w:ascii="Verdana" w:hAnsi="Verdana"/>
          <w:sz w:val="22"/>
        </w:rPr>
        <w:t>Por lo anterior, se hace necesaria la ejecución de obras de mejoramiento y mantenimiento que permitan recuperar las condiciones físicas de la edificación, prolongar su vida útil y garantizar espacios adecuados para el desarrollo de las actividades propias de la administración de justicia en el municipio de Ramiriquí</w:t>
      </w:r>
      <w:r w:rsidR="008C12C3" w:rsidRPr="008C12C3">
        <w:rPr>
          <w:rFonts w:ascii="Verdana" w:hAnsi="Verdana"/>
          <w:sz w:val="22"/>
        </w:rPr>
        <w:t>.</w:t>
      </w:r>
    </w:p>
    <w:p w14:paraId="21104574" w14:textId="77777777" w:rsidR="002D692A" w:rsidRPr="00C14360" w:rsidRDefault="002D692A" w:rsidP="002D692A">
      <w:pPr>
        <w:rPr>
          <w:rFonts w:ascii="Verdana" w:hAnsi="Verdana"/>
          <w:sz w:val="22"/>
        </w:rPr>
      </w:pPr>
    </w:p>
    <w:p w14:paraId="4D4CFE5A" w14:textId="76240881" w:rsidR="00646344" w:rsidRDefault="00646344" w:rsidP="00646344">
      <w:pPr>
        <w:pStyle w:val="Ttulo2"/>
        <w:rPr>
          <w:rFonts w:ascii="Verdana" w:hAnsi="Verdana"/>
          <w:sz w:val="22"/>
          <w:szCs w:val="22"/>
        </w:rPr>
      </w:pPr>
      <w:r w:rsidRPr="00C14360">
        <w:rPr>
          <w:rFonts w:ascii="Verdana" w:hAnsi="Verdana"/>
          <w:sz w:val="22"/>
          <w:szCs w:val="22"/>
        </w:rPr>
        <w:t xml:space="preserve">Localización </w:t>
      </w:r>
    </w:p>
    <w:p w14:paraId="617BE63C" w14:textId="77777777" w:rsidR="002D692A" w:rsidRDefault="002D692A" w:rsidP="002D692A"/>
    <w:p w14:paraId="19CD7B6A" w14:textId="47B28621" w:rsidR="002D692A" w:rsidRDefault="002D692A" w:rsidP="002D692A"/>
    <w:p w14:paraId="4D75AB7D" w14:textId="30A148B4" w:rsidR="002D692A" w:rsidRDefault="002D692A" w:rsidP="002D692A">
      <w:pPr>
        <w:rPr>
          <w:rFonts w:ascii="Verdana" w:hAnsi="Verdana"/>
          <w:sz w:val="22"/>
        </w:rPr>
      </w:pPr>
      <w:r w:rsidRPr="002D692A">
        <w:rPr>
          <w:rFonts w:ascii="Verdana" w:hAnsi="Verdana"/>
          <w:sz w:val="22"/>
        </w:rPr>
        <w:t>El proyecto se desarrollará en la zona urbana de</w:t>
      </w:r>
      <w:r w:rsidR="00717A75">
        <w:rPr>
          <w:rFonts w:ascii="Verdana" w:hAnsi="Verdana"/>
          <w:sz w:val="22"/>
        </w:rPr>
        <w:t xml:space="preserve">l municipio de </w:t>
      </w:r>
      <w:r w:rsidR="00E82C0E">
        <w:rPr>
          <w:rFonts w:ascii="Verdana" w:hAnsi="Verdana"/>
          <w:sz w:val="22"/>
        </w:rPr>
        <w:t>Ramiriquí</w:t>
      </w:r>
      <w:r w:rsidR="00717A75">
        <w:rPr>
          <w:rFonts w:ascii="Verdana" w:hAnsi="Verdana"/>
          <w:sz w:val="22"/>
        </w:rPr>
        <w:t xml:space="preserve"> e</w:t>
      </w:r>
      <w:r w:rsidRPr="002D692A">
        <w:rPr>
          <w:rFonts w:ascii="Verdana" w:hAnsi="Verdana"/>
          <w:sz w:val="22"/>
        </w:rPr>
        <w:t xml:space="preserve">n el departamento de Boyacá, y tiene como finalidad el mejoramiento y </w:t>
      </w:r>
      <w:r w:rsidR="00717A75">
        <w:rPr>
          <w:rFonts w:ascii="Verdana" w:hAnsi="Verdana"/>
          <w:sz w:val="22"/>
        </w:rPr>
        <w:t xml:space="preserve">mantenimiento </w:t>
      </w:r>
      <w:r w:rsidR="008C12C3">
        <w:rPr>
          <w:rFonts w:ascii="Verdana" w:hAnsi="Verdana"/>
          <w:sz w:val="22"/>
        </w:rPr>
        <w:t xml:space="preserve">las instalaciones del Palacio de </w:t>
      </w:r>
      <w:r w:rsidR="00E82C0E">
        <w:rPr>
          <w:rFonts w:ascii="Verdana" w:hAnsi="Verdana"/>
          <w:sz w:val="22"/>
        </w:rPr>
        <w:t>Justicia</w:t>
      </w:r>
      <w:r w:rsidR="00717A75">
        <w:rPr>
          <w:rFonts w:ascii="Verdana" w:hAnsi="Verdana"/>
          <w:sz w:val="22"/>
        </w:rPr>
        <w:t>.</w:t>
      </w:r>
    </w:p>
    <w:p w14:paraId="41239CA8" w14:textId="62DAF565" w:rsidR="00682EB6" w:rsidRDefault="00682EB6" w:rsidP="002D692A">
      <w:pPr>
        <w:rPr>
          <w:rFonts w:ascii="Verdana" w:hAnsi="Verdana"/>
          <w:sz w:val="22"/>
        </w:rPr>
      </w:pPr>
    </w:p>
    <w:p w14:paraId="7090C058" w14:textId="05459ADA" w:rsidR="00682EB6" w:rsidRDefault="00E82C0E" w:rsidP="002D692A">
      <w:pPr>
        <w:rPr>
          <w:rFonts w:ascii="Verdana" w:hAnsi="Verdana"/>
          <w:sz w:val="22"/>
        </w:rPr>
      </w:pPr>
      <w:r w:rsidRPr="00E82C0E">
        <w:rPr>
          <w:rFonts w:ascii="Verdana" w:hAnsi="Verdana"/>
          <w:sz w:val="22"/>
          <w:u w:val="single"/>
        </w:rPr>
        <w:drawing>
          <wp:anchor distT="0" distB="0" distL="114300" distR="114300" simplePos="0" relativeHeight="251674624" behindDoc="1" locked="0" layoutInCell="1" allowOverlap="1" wp14:anchorId="16B78692" wp14:editId="1C7E3FF1">
            <wp:simplePos x="0" y="0"/>
            <wp:positionH relativeFrom="margin">
              <wp:posOffset>3185061</wp:posOffset>
            </wp:positionH>
            <wp:positionV relativeFrom="paragraph">
              <wp:posOffset>15198</wp:posOffset>
            </wp:positionV>
            <wp:extent cx="2525395" cy="1943100"/>
            <wp:effectExtent l="0" t="0" r="8255" b="0"/>
            <wp:wrapTight wrapText="bothSides">
              <wp:wrapPolygon edited="0">
                <wp:start x="0" y="0"/>
                <wp:lineTo x="0" y="21388"/>
                <wp:lineTo x="21508" y="21388"/>
                <wp:lineTo x="21508" y="0"/>
                <wp:lineTo x="0" y="0"/>
              </wp:wrapPolygon>
            </wp:wrapTight>
            <wp:docPr id="17548953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895376"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25395" cy="1943100"/>
                    </a:xfrm>
                    <a:prstGeom prst="rect">
                      <a:avLst/>
                    </a:prstGeom>
                  </pic:spPr>
                </pic:pic>
              </a:graphicData>
            </a:graphic>
            <wp14:sizeRelH relativeFrom="margin">
              <wp14:pctWidth>0</wp14:pctWidth>
            </wp14:sizeRelH>
            <wp14:sizeRelV relativeFrom="margin">
              <wp14:pctHeight>0</wp14:pctHeight>
            </wp14:sizeRelV>
          </wp:anchor>
        </w:drawing>
      </w:r>
    </w:p>
    <w:p w14:paraId="54884C0A" w14:textId="059FDA03" w:rsidR="00682EB6" w:rsidRDefault="00682EB6" w:rsidP="002D692A">
      <w:pPr>
        <w:rPr>
          <w:rFonts w:ascii="Verdana" w:hAnsi="Verdana"/>
          <w:sz w:val="22"/>
        </w:rPr>
      </w:pPr>
    </w:p>
    <w:p w14:paraId="468AD385" w14:textId="73ADBE93" w:rsidR="00682EB6" w:rsidRDefault="00682EB6" w:rsidP="002D692A">
      <w:pPr>
        <w:rPr>
          <w:rFonts w:ascii="Verdana" w:hAnsi="Verdana"/>
          <w:sz w:val="22"/>
        </w:rPr>
      </w:pPr>
    </w:p>
    <w:p w14:paraId="5DE9FA12" w14:textId="7BDED236" w:rsidR="00682EB6" w:rsidRDefault="00E82C0E" w:rsidP="002D692A">
      <w:pPr>
        <w:rPr>
          <w:rFonts w:ascii="Verdana" w:hAnsi="Verdana"/>
          <w:sz w:val="22"/>
        </w:rPr>
      </w:pPr>
      <w:r>
        <w:rPr>
          <w:rFonts w:ascii="Verdana" w:hAnsi="Verdana"/>
          <w:noProof/>
          <w:sz w:val="22"/>
        </w:rPr>
        <mc:AlternateContent>
          <mc:Choice Requires="wps">
            <w:drawing>
              <wp:anchor distT="0" distB="0" distL="114300" distR="114300" simplePos="0" relativeHeight="251675648" behindDoc="0" locked="0" layoutInCell="1" allowOverlap="1" wp14:anchorId="7C3DCCAD" wp14:editId="08D78EC9">
                <wp:simplePos x="0" y="0"/>
                <wp:positionH relativeFrom="margin">
                  <wp:posOffset>1388210</wp:posOffset>
                </wp:positionH>
                <wp:positionV relativeFrom="paragraph">
                  <wp:posOffset>153736</wp:posOffset>
                </wp:positionV>
                <wp:extent cx="2256670" cy="712912"/>
                <wp:effectExtent l="276543" t="0" r="496887" b="1588"/>
                <wp:wrapNone/>
                <wp:docPr id="346896542" name="Flecha: curvada hacia abajo 3"/>
                <wp:cNvGraphicFramePr/>
                <a:graphic xmlns:a="http://schemas.openxmlformats.org/drawingml/2006/main">
                  <a:graphicData uri="http://schemas.microsoft.com/office/word/2010/wordprocessingShape">
                    <wps:wsp>
                      <wps:cNvSpPr/>
                      <wps:spPr>
                        <a:xfrm rot="18417098">
                          <a:off x="0" y="0"/>
                          <a:ext cx="2256670" cy="712912"/>
                        </a:xfrm>
                        <a:prstGeom prst="curvedDownArrow">
                          <a:avLst>
                            <a:gd name="adj1" fmla="val 17554"/>
                            <a:gd name="adj2" fmla="val 38764"/>
                            <a:gd name="adj3" fmla="val 25000"/>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898613"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Flecha: curvada hacia abajo 3" o:spid="_x0000_s1026" type="#_x0000_t105" style="position:absolute;margin-left:109.3pt;margin-top:12.1pt;width:177.7pt;height:56.15pt;rotation:-3476578fd;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EdauQIAABcGAAAOAAAAZHJzL2Uyb0RvYy54bWysVEtv2zAMvg/YfxB0X/1oXg3qFEGKDgOK&#10;rlg79KzIUuxBFjVJiZP9+lGy42RrsUOxi0CJ5EfyE8nrm32jyE5YV4MuaHaRUiI0h7LWm4J+f777&#10;NKPEeaZLpkCLgh6EozeLjx+uWzMXOVSgSmEJgmg3b01BK+/NPEkcr0TD3AUYoVEpwTbM49VuktKy&#10;FtEbleRpOklasKWxwIVz+HrbKeki4kspuP8qpROeqIJibj6eNp7rcCaLazbfWGaqmvdpsHdk0bBa&#10;Y9AB6pZ5Rra2fgXV1NyCA+kvODQJSFlzEWvAarL0r2qeKmZErAXJcWagyf0/WP6wezKPFmlojZs7&#10;FEMVe2kbYgHZymajbJpezWJxmC7ZR+4OA3di7wnHxzwfTyZTpJijbprlV1keyE06sABqrPOfBTQk&#10;CAXlW7sT5S20emkttDEA2907H2ksiWYN9gsrf2SUyEbhr+yYItl0PB71v3Zmk5/bXM6mkzdsLs9t&#10;8nGaxt/HBPuoKB1TDCk4UHV5VysVL3azXilLMIWCrtB1cP7DTOn3eWLo4Jqc/iBK/qBEAFT6m5Ck&#10;LgPNkac4HmJIiHEutM86VcVK0eWZndU4eMQviYABWWJ9A3YPEEbvNXb3l719cBVxugbn9F+Jdc6D&#10;R4wM2g/OTa3BvgWgsKo+cmd/JKmjJrC0hvLwaLtuxfZzht/V2GD3zPlHZrFt8BEXlP+Kh1TQFhR6&#10;iZIK7K+33oM9zhhqKWlxORTU/dwyKyhRXzRO31U2GoVtEi+j8TTHiz3XrM81etusAPsGGxmzi2Kw&#10;9+ooSgvNC+6xZYiKKqY5xsYR8fZ4WfluaeEm5GK5jGa4QQzz9/rJ8AAeWA0N/Lx/Ydb0U+ZxPh/g&#10;uEj6Xu8YPdkGTw3LrQdZ+6A88dpfcPvExuk3ZVhv5/doddrni98AAAD//wMAUEsDBBQABgAIAAAA&#10;IQDX0iPg4AAAAAsBAAAPAAAAZHJzL2Rvd25yZXYueG1sTI8xT8MwEIV3JP6DdUhsrZM0LSXkUlUI&#10;FjZSFjYnNk6CfQ6x04Z/j5lgPL1P731XHhZr2FlNvneEkK4TYIpaJ3vSCG+n59UemA+CpDCOFMK3&#10;8nCorq9KUUh3oVd1roNmsYR8IRC6EMaCc992ygq/dqOimH24yYoQz0lzOYlLLLeGZ0my41b0FBc6&#10;MarHTrWf9WwRmtZodxyHJ/0+v9S7/Os0cD8g3t4sxwdgQS3hD4Zf/agOVXRq3EzSM4OwyZM0ogir&#10;+7sNsEjk2ywH1iBk230KvCr5/x+qHwAAAP//AwBQSwECLQAUAAYACAAAACEAtoM4kv4AAADhAQAA&#10;EwAAAAAAAAAAAAAAAAAAAAAAW0NvbnRlbnRfVHlwZXNdLnhtbFBLAQItABQABgAIAAAAIQA4/SH/&#10;1gAAAJQBAAALAAAAAAAAAAAAAAAAAC8BAABfcmVscy8ucmVsc1BLAQItABQABgAIAAAAIQAavEda&#10;uQIAABcGAAAOAAAAAAAAAAAAAAAAAC4CAABkcnMvZTJvRG9jLnhtbFBLAQItABQABgAIAAAAIQDX&#10;0iPg4AAAAAsBAAAPAAAAAAAAAAAAAAAAABMFAABkcnMvZG93bnJldi54bWxQSwUGAAAAAAQABADz&#10;AAAAIAYAAAAA&#10;" adj="18955,20876,16200" fillcolor="#c00000" strokecolor="#c00000" strokeweight="1pt">
                <w10:wrap anchorx="margin"/>
              </v:shape>
            </w:pict>
          </mc:Fallback>
        </mc:AlternateContent>
      </w:r>
    </w:p>
    <w:p w14:paraId="42BE93A5" w14:textId="4D5974B3" w:rsidR="00682EB6" w:rsidRDefault="00E82C0E" w:rsidP="002D692A">
      <w:pPr>
        <w:rPr>
          <w:rFonts w:ascii="Verdana" w:hAnsi="Verdana"/>
          <w:sz w:val="22"/>
        </w:rPr>
      </w:pPr>
      <w:r w:rsidRPr="00E82C0E">
        <w:rPr>
          <w:rFonts w:ascii="Verdana" w:hAnsi="Verdana"/>
          <w:sz w:val="22"/>
        </w:rPr>
        <w:drawing>
          <wp:anchor distT="0" distB="0" distL="114300" distR="114300" simplePos="0" relativeHeight="251673600" behindDoc="1" locked="0" layoutInCell="1" allowOverlap="1" wp14:anchorId="5EA2BD76" wp14:editId="02F86F28">
            <wp:simplePos x="0" y="0"/>
            <wp:positionH relativeFrom="margin">
              <wp:align>left</wp:align>
            </wp:positionH>
            <wp:positionV relativeFrom="paragraph">
              <wp:posOffset>249563</wp:posOffset>
            </wp:positionV>
            <wp:extent cx="3295650" cy="1953260"/>
            <wp:effectExtent l="0" t="0" r="0" b="8890"/>
            <wp:wrapTight wrapText="bothSides">
              <wp:wrapPolygon edited="0">
                <wp:start x="0" y="0"/>
                <wp:lineTo x="0" y="21488"/>
                <wp:lineTo x="21475" y="21488"/>
                <wp:lineTo x="21475" y="0"/>
                <wp:lineTo x="0" y="0"/>
              </wp:wrapPolygon>
            </wp:wrapTight>
            <wp:docPr id="19443600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360006" name=""/>
                    <pic:cNvPicPr/>
                  </pic:nvPicPr>
                  <pic:blipFill>
                    <a:blip r:embed="rId12">
                      <a:extLst>
                        <a:ext uri="{28A0092B-C50C-407E-A947-70E740481C1C}">
                          <a14:useLocalDpi xmlns:a14="http://schemas.microsoft.com/office/drawing/2010/main" val="0"/>
                        </a:ext>
                      </a:extLst>
                    </a:blip>
                    <a:stretch>
                      <a:fillRect/>
                    </a:stretch>
                  </pic:blipFill>
                  <pic:spPr>
                    <a:xfrm>
                      <a:off x="0" y="0"/>
                      <a:ext cx="3295650" cy="1953260"/>
                    </a:xfrm>
                    <a:prstGeom prst="rect">
                      <a:avLst/>
                    </a:prstGeom>
                  </pic:spPr>
                </pic:pic>
              </a:graphicData>
            </a:graphic>
            <wp14:sizeRelH relativeFrom="margin">
              <wp14:pctWidth>0</wp14:pctWidth>
            </wp14:sizeRelH>
            <wp14:sizeRelV relativeFrom="margin">
              <wp14:pctHeight>0</wp14:pctHeight>
            </wp14:sizeRelV>
          </wp:anchor>
        </w:drawing>
      </w:r>
    </w:p>
    <w:p w14:paraId="60205617" w14:textId="62695F6B" w:rsidR="00717A75" w:rsidRDefault="00717A75" w:rsidP="00682EB6">
      <w:pPr>
        <w:rPr>
          <w:rFonts w:ascii="Verdana" w:hAnsi="Verdana"/>
          <w:sz w:val="22"/>
          <w:u w:val="single"/>
        </w:rPr>
      </w:pPr>
    </w:p>
    <w:p w14:paraId="607C7710" w14:textId="138BF94A" w:rsidR="00717A75" w:rsidRDefault="00717A75" w:rsidP="00682EB6">
      <w:pPr>
        <w:rPr>
          <w:rFonts w:ascii="Verdana" w:hAnsi="Verdana"/>
          <w:sz w:val="22"/>
          <w:u w:val="single"/>
        </w:rPr>
      </w:pPr>
    </w:p>
    <w:p w14:paraId="25F0D88D" w14:textId="0E7E9393" w:rsidR="00717A75" w:rsidRDefault="00717A75" w:rsidP="00682EB6">
      <w:pPr>
        <w:rPr>
          <w:rFonts w:ascii="Verdana" w:hAnsi="Verdana"/>
          <w:sz w:val="22"/>
          <w:u w:val="single"/>
        </w:rPr>
      </w:pPr>
    </w:p>
    <w:p w14:paraId="411BB6ED" w14:textId="33B5336F" w:rsidR="00717A75" w:rsidRDefault="00717A75" w:rsidP="00682EB6">
      <w:pPr>
        <w:rPr>
          <w:rFonts w:ascii="Verdana" w:hAnsi="Verdana"/>
          <w:sz w:val="22"/>
          <w:u w:val="single"/>
        </w:rPr>
      </w:pPr>
    </w:p>
    <w:p w14:paraId="095CC498" w14:textId="18CBA92D" w:rsidR="00717A75" w:rsidRDefault="00717A75" w:rsidP="00682EB6">
      <w:pPr>
        <w:rPr>
          <w:rFonts w:ascii="Verdana" w:hAnsi="Verdana"/>
          <w:sz w:val="22"/>
          <w:u w:val="single"/>
        </w:rPr>
      </w:pPr>
    </w:p>
    <w:p w14:paraId="69DA09A2" w14:textId="2F445281" w:rsidR="00646344" w:rsidRPr="00717A75" w:rsidRDefault="00646344" w:rsidP="00682EB6">
      <w:pPr>
        <w:rPr>
          <w:rFonts w:ascii="Verdana" w:hAnsi="Verdana"/>
          <w:sz w:val="22"/>
          <w:u w:val="single"/>
        </w:rPr>
      </w:pPr>
      <w:r w:rsidRPr="00717A75">
        <w:rPr>
          <w:rFonts w:ascii="Verdana" w:hAnsi="Verdana"/>
          <w:sz w:val="22"/>
          <w:u w:val="single"/>
        </w:rPr>
        <w:t xml:space="preserve">Figura 1.1. </w:t>
      </w:r>
      <w:r w:rsidR="00682EB6" w:rsidRPr="00717A75">
        <w:rPr>
          <w:rFonts w:ascii="Verdana" w:hAnsi="Verdana"/>
          <w:sz w:val="22"/>
          <w:u w:val="single"/>
        </w:rPr>
        <w:t>L</w:t>
      </w:r>
      <w:r w:rsidRPr="00717A75">
        <w:rPr>
          <w:rFonts w:ascii="Verdana" w:hAnsi="Verdana"/>
          <w:sz w:val="22"/>
          <w:u w:val="single"/>
        </w:rPr>
        <w:t>ocalización del proyecto</w:t>
      </w:r>
      <w:r w:rsidR="1BCA6B1E" w:rsidRPr="00717A75">
        <w:rPr>
          <w:rFonts w:ascii="Verdana" w:hAnsi="Verdana"/>
          <w:sz w:val="22"/>
          <w:u w:val="single"/>
        </w:rPr>
        <w:t xml:space="preserve"> del sector social</w:t>
      </w:r>
      <w:r w:rsidRPr="00717A75">
        <w:rPr>
          <w:rFonts w:ascii="Verdana" w:hAnsi="Verdana"/>
          <w:sz w:val="22"/>
          <w:u w:val="single"/>
        </w:rPr>
        <w:t>.</w:t>
      </w:r>
    </w:p>
    <w:p w14:paraId="27EABD81" w14:textId="26B59C35" w:rsidR="00682EB6" w:rsidRPr="00C14360" w:rsidRDefault="00682EB6" w:rsidP="00682EB6">
      <w:pPr>
        <w:rPr>
          <w:rFonts w:ascii="Verdana" w:hAnsi="Verdana"/>
          <w:sz w:val="22"/>
        </w:rPr>
      </w:pPr>
    </w:p>
    <w:p w14:paraId="4B5BADDF" w14:textId="7146C493" w:rsidR="00646344" w:rsidRPr="00C14360" w:rsidRDefault="00CF369B" w:rsidP="00A0364A">
      <w:pPr>
        <w:pStyle w:val="Ttulo1"/>
        <w:rPr>
          <w:rFonts w:ascii="Verdana" w:hAnsi="Verdana"/>
          <w:sz w:val="22"/>
          <w:szCs w:val="22"/>
        </w:rPr>
      </w:pPr>
      <w:r w:rsidRPr="00C14360">
        <w:rPr>
          <w:rFonts w:ascii="Verdana" w:hAnsi="Verdana"/>
          <w:sz w:val="22"/>
          <w:szCs w:val="22"/>
        </w:rPr>
        <w:t>A</w:t>
      </w:r>
      <w:r w:rsidR="00A0364A" w:rsidRPr="00C14360">
        <w:rPr>
          <w:rFonts w:ascii="Verdana" w:hAnsi="Verdana"/>
          <w:sz w:val="22"/>
          <w:szCs w:val="22"/>
        </w:rPr>
        <w:t xml:space="preserve">ctividades </w:t>
      </w:r>
      <w:r w:rsidR="00075324" w:rsidRPr="00C14360">
        <w:rPr>
          <w:rFonts w:ascii="Verdana" w:hAnsi="Verdana"/>
          <w:sz w:val="22"/>
          <w:szCs w:val="22"/>
        </w:rPr>
        <w:t xml:space="preserve">a </w:t>
      </w:r>
      <w:r w:rsidR="00A0364A" w:rsidRPr="00C14360">
        <w:rPr>
          <w:rFonts w:ascii="Verdana" w:hAnsi="Verdana"/>
          <w:sz w:val="22"/>
          <w:szCs w:val="22"/>
        </w:rPr>
        <w:t>ejecutar y alcance</w:t>
      </w:r>
    </w:p>
    <w:p w14:paraId="0E23AB81" w14:textId="77777777" w:rsidR="00A40BF3" w:rsidRPr="00C14360" w:rsidRDefault="00A40BF3" w:rsidP="00A0364A">
      <w:pPr>
        <w:rPr>
          <w:rFonts w:ascii="Verdana" w:hAnsi="Verdana"/>
          <w:sz w:val="22"/>
        </w:rPr>
      </w:pPr>
    </w:p>
    <w:p w14:paraId="349588EB" w14:textId="716A2B3C" w:rsidR="008C12C3" w:rsidRPr="008C12C3" w:rsidRDefault="00E82C0E" w:rsidP="008C12C3">
      <w:pPr>
        <w:rPr>
          <w:rFonts w:ascii="Verdana" w:hAnsi="Verdana"/>
          <w:sz w:val="22"/>
        </w:rPr>
      </w:pPr>
      <w:r w:rsidRPr="00E82C0E">
        <w:rPr>
          <w:rFonts w:ascii="Verdana" w:hAnsi="Verdana"/>
          <w:sz w:val="22"/>
        </w:rPr>
        <w:t>El proyecto contempla la ejecución de actividades de demolición y desmontaje de elementos deteriorados, adecuación y preparación de superficies, instalación y reposición de cubiertas, cielos rasos, ventanas y luminarias, aplicación de pintura en fachadas, mantenimiento de zonas exteriores, demarcación de parqueaderos, instalación de elementos de seguridad y disposición final de escombros. Estas intervenciones permitirán recuperar las condiciones físicas y funcionales de la sede del Palacio de Justicia de Ramiriquí.</w:t>
      </w:r>
    </w:p>
    <w:p w14:paraId="67B2620E" w14:textId="77777777" w:rsidR="008C12C3" w:rsidRPr="008C12C3" w:rsidRDefault="008C12C3" w:rsidP="008C12C3">
      <w:pPr>
        <w:pStyle w:val="Prrafodelista"/>
        <w:rPr>
          <w:rFonts w:ascii="Verdana" w:hAnsi="Verdana"/>
          <w:sz w:val="22"/>
        </w:rPr>
      </w:pPr>
    </w:p>
    <w:p w14:paraId="4168A640" w14:textId="77777777" w:rsidR="008C12C3" w:rsidRDefault="008C12C3" w:rsidP="008C12C3">
      <w:pPr>
        <w:rPr>
          <w:rFonts w:ascii="Verdana" w:hAnsi="Verdana"/>
          <w:sz w:val="22"/>
        </w:rPr>
      </w:pPr>
      <w:proofErr w:type="gramStart"/>
      <w:r w:rsidRPr="008C12C3">
        <w:rPr>
          <w:rFonts w:ascii="Verdana" w:hAnsi="Verdana"/>
          <w:sz w:val="22"/>
        </w:rPr>
        <w:t>Actividades a ejecutar</w:t>
      </w:r>
      <w:proofErr w:type="gramEnd"/>
    </w:p>
    <w:p w14:paraId="6CE78F05" w14:textId="77777777" w:rsidR="008C12C3" w:rsidRPr="008C12C3" w:rsidRDefault="008C12C3" w:rsidP="008C12C3">
      <w:pPr>
        <w:rPr>
          <w:rFonts w:ascii="Verdana" w:hAnsi="Verdana"/>
          <w:sz w:val="22"/>
        </w:rPr>
      </w:pPr>
    </w:p>
    <w:p w14:paraId="6FD87ECF"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Demolición y retiro de elementos deteriorados existentes.</w:t>
      </w:r>
    </w:p>
    <w:p w14:paraId="5F85B2AC"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Desmonte de cubiertas, cielos rasos y luminarias en mal estado.</w:t>
      </w:r>
    </w:p>
    <w:p w14:paraId="27246AD8"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Demolición de acabados y superficies que requieren reposición.</w:t>
      </w:r>
    </w:p>
    <w:p w14:paraId="3B23ABB3"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lastRenderedPageBreak/>
        <w:t>Cargue, transporte y disposición final de escombros y materiales sobrantes.</w:t>
      </w:r>
    </w:p>
    <w:p w14:paraId="627EB396"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Alistamiento, limpieza y preparación de superficies para intervención.</w:t>
      </w:r>
    </w:p>
    <w:p w14:paraId="31BC7F39"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Reparación y adecuación de escaleras y áreas de circulación.</w:t>
      </w:r>
    </w:p>
    <w:p w14:paraId="27697F9B"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Construcción y reparación de pañetes impermeabilizados.</w:t>
      </w:r>
    </w:p>
    <w:p w14:paraId="1551253E"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Suministro e instalación de nuevas cubiertas.</w:t>
      </w:r>
    </w:p>
    <w:p w14:paraId="650E7D62"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Instalación de cielos rasos y elementos de acabado.</w:t>
      </w:r>
    </w:p>
    <w:p w14:paraId="77ED0BD7"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Suministro e instalación de ventanas y elementos de cerramiento.</w:t>
      </w:r>
    </w:p>
    <w:p w14:paraId="5BEC1EE1"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Mejoramiento de las condiciones de iluminación mediante instalación de paneles y luminarias.</w:t>
      </w:r>
    </w:p>
    <w:p w14:paraId="0C698D9C"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Aplicación de pintura en fachadas y demás superficies intervenidas.</w:t>
      </w:r>
    </w:p>
    <w:p w14:paraId="486A546A"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Adecuación y mejoramiento de áreas exteriores.</w:t>
      </w:r>
    </w:p>
    <w:p w14:paraId="32354FEF"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Demarcación de zonas de parqueadero y circulación vehicular.</w:t>
      </w:r>
    </w:p>
    <w:p w14:paraId="42484D1B"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Instalación de topes de parqueo y elementos de seguridad.</w:t>
      </w:r>
    </w:p>
    <w:p w14:paraId="6AC2D102" w14:textId="77777777" w:rsidR="00E82C0E" w:rsidRPr="00E82C0E" w:rsidRDefault="00E82C0E" w:rsidP="00E82C0E">
      <w:pPr>
        <w:pStyle w:val="Prrafodelista"/>
        <w:numPr>
          <w:ilvl w:val="0"/>
          <w:numId w:val="7"/>
        </w:numPr>
        <w:rPr>
          <w:rFonts w:ascii="Verdana" w:hAnsi="Verdana"/>
          <w:sz w:val="22"/>
        </w:rPr>
      </w:pPr>
      <w:r w:rsidRPr="00E82C0E">
        <w:rPr>
          <w:rFonts w:ascii="Verdana" w:hAnsi="Verdana"/>
          <w:sz w:val="22"/>
        </w:rPr>
        <w:t>Mantenimiento y recuperación de zonas verdes.</w:t>
      </w:r>
    </w:p>
    <w:p w14:paraId="3132CECD" w14:textId="7D00A31B" w:rsidR="00A40BF3" w:rsidRPr="00A40BF3" w:rsidRDefault="00E82C0E" w:rsidP="00E82C0E">
      <w:pPr>
        <w:pStyle w:val="Prrafodelista"/>
        <w:numPr>
          <w:ilvl w:val="0"/>
          <w:numId w:val="7"/>
        </w:numPr>
        <w:rPr>
          <w:rFonts w:ascii="Verdana" w:hAnsi="Verdana"/>
          <w:sz w:val="22"/>
        </w:rPr>
      </w:pPr>
      <w:r w:rsidRPr="00E82C0E">
        <w:rPr>
          <w:rFonts w:ascii="Verdana" w:hAnsi="Verdana"/>
          <w:sz w:val="22"/>
        </w:rPr>
        <w:t>Verificación y entrega final de las áreas intervenidas para su adecuado funcionamiento.</w:t>
      </w:r>
    </w:p>
    <w:p w14:paraId="053464CB" w14:textId="77777777" w:rsidR="00A40BF3" w:rsidRPr="00A40BF3" w:rsidRDefault="00A40BF3" w:rsidP="00A40BF3">
      <w:pPr>
        <w:rPr>
          <w:rFonts w:ascii="Verdana" w:hAnsi="Verdana"/>
          <w:sz w:val="22"/>
        </w:rPr>
      </w:pPr>
    </w:p>
    <w:p w14:paraId="460B7CD0" w14:textId="77777777" w:rsidR="00A40BF3" w:rsidRPr="00A40BF3" w:rsidRDefault="00A40BF3" w:rsidP="00A40BF3">
      <w:pPr>
        <w:rPr>
          <w:rFonts w:ascii="Verdana" w:hAnsi="Verdana"/>
          <w:sz w:val="22"/>
        </w:rPr>
      </w:pPr>
      <w:r w:rsidRPr="00A40BF3">
        <w:rPr>
          <w:rFonts w:ascii="Verdana" w:hAnsi="Verdana"/>
          <w:sz w:val="22"/>
        </w:rPr>
        <w:t>Alcance del Proyecto</w:t>
      </w:r>
    </w:p>
    <w:p w14:paraId="41C012D3" w14:textId="77777777" w:rsidR="00A40BF3" w:rsidRPr="00A40BF3" w:rsidRDefault="00A40BF3" w:rsidP="00A40BF3">
      <w:pPr>
        <w:rPr>
          <w:rFonts w:ascii="Verdana" w:hAnsi="Verdana"/>
          <w:sz w:val="22"/>
        </w:rPr>
      </w:pPr>
    </w:p>
    <w:p w14:paraId="0D504BE9" w14:textId="32208382" w:rsidR="00374952" w:rsidRPr="00C14360" w:rsidRDefault="00E82C0E" w:rsidP="008C12C3">
      <w:pPr>
        <w:rPr>
          <w:rFonts w:ascii="Verdana" w:hAnsi="Verdana"/>
          <w:sz w:val="22"/>
        </w:rPr>
      </w:pPr>
      <w:r w:rsidRPr="00E82C0E">
        <w:rPr>
          <w:rFonts w:ascii="Verdana" w:hAnsi="Verdana"/>
          <w:sz w:val="22"/>
        </w:rPr>
        <w:t>El alcance comprende el mejoramiento y mantenimiento de las áreas intervenidas de la infraestructura del Palacio de Justicia de Ramiriquí, mediante la rehabilitación de escaleras, cubiertas, acabados, fachadas y espacios exteriores, con el fin de garantizar condiciones adecuadas de seguridad, funcionalidad, comodidad y conservación de la edificación para la correcta prestación del servicio de administración de justicia</w:t>
      </w:r>
      <w:r w:rsidR="008C12C3" w:rsidRPr="008C12C3">
        <w:rPr>
          <w:rFonts w:ascii="Verdana" w:hAnsi="Verdana"/>
          <w:sz w:val="22"/>
        </w:rPr>
        <w:t>.</w:t>
      </w:r>
    </w:p>
    <w:p w14:paraId="7CBC29FF" w14:textId="77777777" w:rsidR="001918FE" w:rsidRPr="00C14360" w:rsidRDefault="001918FE" w:rsidP="00646344">
      <w:pPr>
        <w:rPr>
          <w:rFonts w:ascii="Verdana" w:hAnsi="Verdana"/>
          <w:sz w:val="22"/>
        </w:rPr>
      </w:pPr>
    </w:p>
    <w:p w14:paraId="3A1D8783" w14:textId="15C4BAA6" w:rsidR="00BF5B37" w:rsidRPr="00DF38CE" w:rsidRDefault="00BF5B37" w:rsidP="004E76A2">
      <w:pPr>
        <w:pStyle w:val="Prrafodelista"/>
        <w:numPr>
          <w:ilvl w:val="0"/>
          <w:numId w:val="1"/>
        </w:numPr>
        <w:spacing w:after="160" w:line="259" w:lineRule="auto"/>
        <w:rPr>
          <w:rFonts w:ascii="Verdana" w:eastAsia="Arial" w:hAnsi="Verdana" w:cs="Arial"/>
          <w:color w:val="000000" w:themeColor="text1"/>
          <w:sz w:val="22"/>
        </w:rPr>
      </w:pPr>
      <w:r w:rsidRPr="00C14360">
        <w:rPr>
          <w:rFonts w:ascii="Verdana" w:eastAsia="Arial" w:hAnsi="Verdana" w:cs="Arial"/>
          <w:b/>
          <w:bCs/>
          <w:color w:val="000000" w:themeColor="text1"/>
          <w:sz w:val="22"/>
        </w:rPr>
        <w:t>Ítems de pago:</w:t>
      </w:r>
    </w:p>
    <w:tbl>
      <w:tblPr>
        <w:tblW w:w="8485" w:type="dxa"/>
        <w:tblCellMar>
          <w:left w:w="70" w:type="dxa"/>
          <w:right w:w="70" w:type="dxa"/>
        </w:tblCellMar>
        <w:tblLook w:val="04A0" w:firstRow="1" w:lastRow="0" w:firstColumn="1" w:lastColumn="0" w:noHBand="0" w:noVBand="1"/>
      </w:tblPr>
      <w:tblGrid>
        <w:gridCol w:w="570"/>
        <w:gridCol w:w="5374"/>
        <w:gridCol w:w="1140"/>
        <w:gridCol w:w="1401"/>
      </w:tblGrid>
      <w:tr w:rsidR="005B27FD" w:rsidRPr="005B27FD" w14:paraId="08D344B8" w14:textId="77777777" w:rsidTr="005B27FD">
        <w:trPr>
          <w:trHeight w:val="705"/>
        </w:trPr>
        <w:tc>
          <w:tcPr>
            <w:tcW w:w="570" w:type="dxa"/>
            <w:tcBorders>
              <w:top w:val="single" w:sz="4" w:space="0" w:color="auto"/>
              <w:left w:val="single" w:sz="8" w:space="0" w:color="auto"/>
              <w:bottom w:val="single" w:sz="4" w:space="0" w:color="auto"/>
              <w:right w:val="single" w:sz="4" w:space="0" w:color="auto"/>
            </w:tcBorders>
            <w:noWrap/>
            <w:vAlign w:val="center"/>
            <w:hideMark/>
          </w:tcPr>
          <w:p w14:paraId="44DD25FF" w14:textId="77777777" w:rsidR="005B27FD" w:rsidRPr="005B27FD" w:rsidRDefault="005B27FD" w:rsidP="005B27FD">
            <w:pPr>
              <w:jc w:val="center"/>
              <w:rPr>
                <w:rFonts w:ascii="Arial" w:eastAsia="Times New Roman" w:hAnsi="Arial" w:cs="Arial"/>
                <w:b/>
                <w:bCs/>
                <w:color w:val="000000"/>
                <w:sz w:val="18"/>
                <w:szCs w:val="18"/>
                <w:lang w:eastAsia="es-CO"/>
              </w:rPr>
            </w:pPr>
            <w:r w:rsidRPr="005B27FD">
              <w:rPr>
                <w:rFonts w:ascii="Arial" w:eastAsia="Times New Roman" w:hAnsi="Arial" w:cs="Arial"/>
                <w:b/>
                <w:bCs/>
                <w:color w:val="000000"/>
                <w:sz w:val="18"/>
                <w:szCs w:val="18"/>
                <w:lang w:eastAsia="es-CO"/>
              </w:rPr>
              <w:t>ITEM</w:t>
            </w:r>
          </w:p>
        </w:tc>
        <w:tc>
          <w:tcPr>
            <w:tcW w:w="5374" w:type="dxa"/>
            <w:tcBorders>
              <w:top w:val="single" w:sz="4" w:space="0" w:color="auto"/>
              <w:left w:val="nil"/>
              <w:bottom w:val="single" w:sz="4" w:space="0" w:color="auto"/>
              <w:right w:val="single" w:sz="4" w:space="0" w:color="auto"/>
            </w:tcBorders>
            <w:vAlign w:val="center"/>
            <w:hideMark/>
          </w:tcPr>
          <w:p w14:paraId="73078DFC" w14:textId="77777777" w:rsidR="005B27FD" w:rsidRPr="005B27FD" w:rsidRDefault="005B27FD" w:rsidP="005B27FD">
            <w:pPr>
              <w:jc w:val="center"/>
              <w:rPr>
                <w:rFonts w:ascii="Arial" w:eastAsia="Times New Roman" w:hAnsi="Arial" w:cs="Arial"/>
                <w:b/>
                <w:bCs/>
                <w:sz w:val="18"/>
                <w:szCs w:val="18"/>
                <w:lang w:eastAsia="es-CO"/>
              </w:rPr>
            </w:pPr>
            <w:r w:rsidRPr="005B27FD">
              <w:rPr>
                <w:rFonts w:ascii="Arial" w:eastAsia="Times New Roman" w:hAnsi="Arial" w:cs="Arial"/>
                <w:b/>
                <w:bCs/>
                <w:sz w:val="18"/>
                <w:szCs w:val="18"/>
                <w:lang w:eastAsia="es-CO"/>
              </w:rPr>
              <w:t>DESCRIPCIÓN</w:t>
            </w:r>
          </w:p>
        </w:tc>
        <w:tc>
          <w:tcPr>
            <w:tcW w:w="1140" w:type="dxa"/>
            <w:tcBorders>
              <w:top w:val="single" w:sz="4" w:space="0" w:color="auto"/>
              <w:left w:val="nil"/>
              <w:bottom w:val="single" w:sz="4" w:space="0" w:color="auto"/>
              <w:right w:val="single" w:sz="4" w:space="0" w:color="auto"/>
            </w:tcBorders>
            <w:noWrap/>
            <w:vAlign w:val="center"/>
            <w:hideMark/>
          </w:tcPr>
          <w:p w14:paraId="03DF0166" w14:textId="77777777" w:rsidR="005B27FD" w:rsidRPr="005B27FD" w:rsidRDefault="005B27FD" w:rsidP="005B27FD">
            <w:pPr>
              <w:jc w:val="center"/>
              <w:rPr>
                <w:rFonts w:ascii="Arial" w:eastAsia="Times New Roman" w:hAnsi="Arial" w:cs="Arial"/>
                <w:b/>
                <w:bCs/>
                <w:color w:val="000000"/>
                <w:sz w:val="18"/>
                <w:szCs w:val="18"/>
                <w:lang w:eastAsia="es-CO"/>
              </w:rPr>
            </w:pPr>
            <w:r w:rsidRPr="005B27FD">
              <w:rPr>
                <w:rFonts w:ascii="Arial" w:eastAsia="Times New Roman" w:hAnsi="Arial" w:cs="Arial"/>
                <w:b/>
                <w:bCs/>
                <w:color w:val="000000"/>
                <w:sz w:val="18"/>
                <w:szCs w:val="18"/>
                <w:lang w:eastAsia="es-CO"/>
              </w:rPr>
              <w:t>UNIDAD</w:t>
            </w:r>
          </w:p>
        </w:tc>
        <w:tc>
          <w:tcPr>
            <w:tcW w:w="1401" w:type="dxa"/>
            <w:tcBorders>
              <w:top w:val="single" w:sz="4" w:space="0" w:color="auto"/>
              <w:left w:val="nil"/>
              <w:bottom w:val="single" w:sz="4" w:space="0" w:color="auto"/>
              <w:right w:val="single" w:sz="4" w:space="0" w:color="auto"/>
            </w:tcBorders>
            <w:noWrap/>
            <w:vAlign w:val="center"/>
            <w:hideMark/>
          </w:tcPr>
          <w:p w14:paraId="1D455B7B" w14:textId="77777777" w:rsidR="005B27FD" w:rsidRPr="005B27FD" w:rsidRDefault="005B27FD" w:rsidP="005B27FD">
            <w:pPr>
              <w:jc w:val="center"/>
              <w:rPr>
                <w:rFonts w:ascii="Arial" w:eastAsia="Times New Roman" w:hAnsi="Arial" w:cs="Arial"/>
                <w:b/>
                <w:bCs/>
                <w:color w:val="000000"/>
                <w:sz w:val="18"/>
                <w:szCs w:val="18"/>
                <w:lang w:eastAsia="es-CO"/>
              </w:rPr>
            </w:pPr>
            <w:r w:rsidRPr="005B27FD">
              <w:rPr>
                <w:rFonts w:ascii="Arial" w:eastAsia="Times New Roman" w:hAnsi="Arial" w:cs="Arial"/>
                <w:b/>
                <w:bCs/>
                <w:color w:val="000000"/>
                <w:sz w:val="18"/>
                <w:szCs w:val="18"/>
                <w:lang w:eastAsia="es-CO"/>
              </w:rPr>
              <w:t xml:space="preserve">CANTIDAD </w:t>
            </w:r>
          </w:p>
        </w:tc>
      </w:tr>
      <w:tr w:rsidR="005B27FD" w:rsidRPr="005B27FD" w14:paraId="114E9072" w14:textId="77777777" w:rsidTr="005B27FD">
        <w:trPr>
          <w:trHeight w:val="615"/>
        </w:trPr>
        <w:tc>
          <w:tcPr>
            <w:tcW w:w="570" w:type="dxa"/>
            <w:tcBorders>
              <w:top w:val="nil"/>
              <w:left w:val="single" w:sz="8" w:space="0" w:color="auto"/>
              <w:bottom w:val="single" w:sz="4" w:space="0" w:color="auto"/>
              <w:right w:val="single" w:sz="4" w:space="0" w:color="auto"/>
            </w:tcBorders>
            <w:noWrap/>
            <w:vAlign w:val="center"/>
            <w:hideMark/>
          </w:tcPr>
          <w:p w14:paraId="2122837B"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w:t>
            </w:r>
          </w:p>
        </w:tc>
        <w:tc>
          <w:tcPr>
            <w:tcW w:w="5374" w:type="dxa"/>
            <w:tcBorders>
              <w:top w:val="nil"/>
              <w:left w:val="nil"/>
              <w:bottom w:val="single" w:sz="4" w:space="0" w:color="auto"/>
              <w:right w:val="single" w:sz="4" w:space="0" w:color="auto"/>
            </w:tcBorders>
            <w:vAlign w:val="center"/>
            <w:hideMark/>
          </w:tcPr>
          <w:p w14:paraId="441ACA8B"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DEMOLICIÓN DE PISO EN GRAVILLA. (INCLUYE RETIRO Y ACARREO LIBRE HASTA 5 KM.)</w:t>
            </w:r>
          </w:p>
        </w:tc>
        <w:tc>
          <w:tcPr>
            <w:tcW w:w="1140" w:type="dxa"/>
            <w:tcBorders>
              <w:top w:val="nil"/>
              <w:left w:val="nil"/>
              <w:bottom w:val="single" w:sz="4" w:space="0" w:color="auto"/>
              <w:right w:val="single" w:sz="4" w:space="0" w:color="auto"/>
            </w:tcBorders>
            <w:shd w:val="clear" w:color="000000" w:fill="FFFFFF"/>
            <w:noWrap/>
            <w:vAlign w:val="center"/>
            <w:hideMark/>
          </w:tcPr>
          <w:p w14:paraId="52D90D90"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6BEA29B2"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62,83</w:t>
            </w:r>
          </w:p>
        </w:tc>
      </w:tr>
      <w:tr w:rsidR="005B27FD" w:rsidRPr="005B27FD" w14:paraId="3985104E" w14:textId="77777777" w:rsidTr="005B27FD">
        <w:trPr>
          <w:trHeight w:val="480"/>
        </w:trPr>
        <w:tc>
          <w:tcPr>
            <w:tcW w:w="570" w:type="dxa"/>
            <w:tcBorders>
              <w:top w:val="nil"/>
              <w:left w:val="single" w:sz="8" w:space="0" w:color="auto"/>
              <w:bottom w:val="single" w:sz="4" w:space="0" w:color="auto"/>
              <w:right w:val="single" w:sz="4" w:space="0" w:color="auto"/>
            </w:tcBorders>
            <w:noWrap/>
            <w:vAlign w:val="center"/>
            <w:hideMark/>
          </w:tcPr>
          <w:p w14:paraId="0E0825C8"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1,2</w:t>
            </w:r>
          </w:p>
        </w:tc>
        <w:tc>
          <w:tcPr>
            <w:tcW w:w="5374" w:type="dxa"/>
            <w:tcBorders>
              <w:top w:val="nil"/>
              <w:left w:val="nil"/>
              <w:bottom w:val="single" w:sz="4" w:space="0" w:color="auto"/>
              <w:right w:val="single" w:sz="4" w:space="0" w:color="auto"/>
            </w:tcBorders>
            <w:vAlign w:val="center"/>
            <w:hideMark/>
          </w:tcPr>
          <w:p w14:paraId="699E1E41"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DESMONTE DE CUBIERTA EN LÁMINA. (INCLUYE RETIRO Y ACARREO LIBRE HASTA 5 KM.)</w:t>
            </w:r>
          </w:p>
        </w:tc>
        <w:tc>
          <w:tcPr>
            <w:tcW w:w="1140" w:type="dxa"/>
            <w:tcBorders>
              <w:top w:val="nil"/>
              <w:left w:val="nil"/>
              <w:bottom w:val="single" w:sz="4" w:space="0" w:color="auto"/>
              <w:right w:val="single" w:sz="4" w:space="0" w:color="auto"/>
            </w:tcBorders>
            <w:shd w:val="clear" w:color="000000" w:fill="FFFFFF"/>
            <w:noWrap/>
            <w:vAlign w:val="center"/>
            <w:hideMark/>
          </w:tcPr>
          <w:p w14:paraId="71FB911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5AF9BAEE"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37,09</w:t>
            </w:r>
          </w:p>
        </w:tc>
      </w:tr>
      <w:tr w:rsidR="005B27FD" w:rsidRPr="005B27FD" w14:paraId="6F533DC6" w14:textId="77777777" w:rsidTr="005B27FD">
        <w:trPr>
          <w:trHeight w:val="240"/>
        </w:trPr>
        <w:tc>
          <w:tcPr>
            <w:tcW w:w="570" w:type="dxa"/>
            <w:tcBorders>
              <w:top w:val="nil"/>
              <w:left w:val="single" w:sz="8" w:space="0" w:color="auto"/>
              <w:bottom w:val="single" w:sz="4" w:space="0" w:color="auto"/>
              <w:right w:val="single" w:sz="4" w:space="0" w:color="auto"/>
            </w:tcBorders>
            <w:noWrap/>
            <w:vAlign w:val="center"/>
            <w:hideMark/>
          </w:tcPr>
          <w:p w14:paraId="40CF63FE"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1,3</w:t>
            </w:r>
          </w:p>
        </w:tc>
        <w:tc>
          <w:tcPr>
            <w:tcW w:w="5374" w:type="dxa"/>
            <w:tcBorders>
              <w:top w:val="nil"/>
              <w:left w:val="nil"/>
              <w:bottom w:val="single" w:sz="4" w:space="0" w:color="auto"/>
              <w:right w:val="single" w:sz="4" w:space="0" w:color="auto"/>
            </w:tcBorders>
            <w:vAlign w:val="center"/>
            <w:hideMark/>
          </w:tcPr>
          <w:p w14:paraId="6F3BD113"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DESMONTE DE LAMPARAS EXISTENTES</w:t>
            </w:r>
          </w:p>
        </w:tc>
        <w:tc>
          <w:tcPr>
            <w:tcW w:w="1140" w:type="dxa"/>
            <w:tcBorders>
              <w:top w:val="nil"/>
              <w:left w:val="nil"/>
              <w:bottom w:val="single" w:sz="4" w:space="0" w:color="auto"/>
              <w:right w:val="single" w:sz="4" w:space="0" w:color="auto"/>
            </w:tcBorders>
            <w:shd w:val="clear" w:color="000000" w:fill="FFFFFF"/>
            <w:noWrap/>
            <w:vAlign w:val="center"/>
            <w:hideMark/>
          </w:tcPr>
          <w:p w14:paraId="64D0C2E1"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UND</w:t>
            </w:r>
          </w:p>
        </w:tc>
        <w:tc>
          <w:tcPr>
            <w:tcW w:w="1401" w:type="dxa"/>
            <w:tcBorders>
              <w:top w:val="nil"/>
              <w:left w:val="nil"/>
              <w:bottom w:val="single" w:sz="4" w:space="0" w:color="auto"/>
              <w:right w:val="single" w:sz="4" w:space="0" w:color="auto"/>
            </w:tcBorders>
            <w:shd w:val="clear" w:color="000000" w:fill="FFFFFF"/>
            <w:noWrap/>
            <w:vAlign w:val="center"/>
            <w:hideMark/>
          </w:tcPr>
          <w:p w14:paraId="37D1310B"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116,00</w:t>
            </w:r>
          </w:p>
        </w:tc>
      </w:tr>
      <w:tr w:rsidR="005B27FD" w:rsidRPr="005B27FD" w14:paraId="545D0721" w14:textId="77777777" w:rsidTr="005B27FD">
        <w:trPr>
          <w:trHeight w:val="480"/>
        </w:trPr>
        <w:tc>
          <w:tcPr>
            <w:tcW w:w="570" w:type="dxa"/>
            <w:tcBorders>
              <w:top w:val="nil"/>
              <w:left w:val="single" w:sz="8" w:space="0" w:color="auto"/>
              <w:bottom w:val="single" w:sz="4" w:space="0" w:color="auto"/>
              <w:right w:val="single" w:sz="4" w:space="0" w:color="auto"/>
            </w:tcBorders>
            <w:noWrap/>
            <w:vAlign w:val="center"/>
            <w:hideMark/>
          </w:tcPr>
          <w:p w14:paraId="6775B968"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1,4</w:t>
            </w:r>
          </w:p>
        </w:tc>
        <w:tc>
          <w:tcPr>
            <w:tcW w:w="5374" w:type="dxa"/>
            <w:tcBorders>
              <w:top w:val="nil"/>
              <w:left w:val="nil"/>
              <w:bottom w:val="single" w:sz="4" w:space="0" w:color="auto"/>
              <w:right w:val="single" w:sz="4" w:space="0" w:color="auto"/>
            </w:tcBorders>
            <w:vAlign w:val="center"/>
            <w:hideMark/>
          </w:tcPr>
          <w:p w14:paraId="2A56BAF3"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DEMOLICIÓN DE CIELO FALSO EN ESTRUCTURA DE ALUMINIO, (INCLUYE RETIRO Y ACARREO LIBRE HASTA 5 KM.)</w:t>
            </w:r>
          </w:p>
        </w:tc>
        <w:tc>
          <w:tcPr>
            <w:tcW w:w="1140" w:type="dxa"/>
            <w:tcBorders>
              <w:top w:val="nil"/>
              <w:left w:val="nil"/>
              <w:bottom w:val="single" w:sz="4" w:space="0" w:color="auto"/>
              <w:right w:val="single" w:sz="4" w:space="0" w:color="auto"/>
            </w:tcBorders>
            <w:shd w:val="clear" w:color="000000" w:fill="FFFFFF"/>
            <w:noWrap/>
            <w:vAlign w:val="center"/>
            <w:hideMark/>
          </w:tcPr>
          <w:p w14:paraId="5C4ED2E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56FD7421"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348,00</w:t>
            </w:r>
          </w:p>
        </w:tc>
      </w:tr>
      <w:tr w:rsidR="005B27FD" w:rsidRPr="005B27FD" w14:paraId="01D8F42D" w14:textId="77777777" w:rsidTr="005B27FD">
        <w:trPr>
          <w:trHeight w:val="480"/>
        </w:trPr>
        <w:tc>
          <w:tcPr>
            <w:tcW w:w="570" w:type="dxa"/>
            <w:tcBorders>
              <w:top w:val="nil"/>
              <w:left w:val="single" w:sz="8" w:space="0" w:color="auto"/>
              <w:bottom w:val="single" w:sz="4" w:space="0" w:color="auto"/>
              <w:right w:val="single" w:sz="4" w:space="0" w:color="auto"/>
            </w:tcBorders>
            <w:noWrap/>
            <w:vAlign w:val="center"/>
            <w:hideMark/>
          </w:tcPr>
          <w:p w14:paraId="0FE76178"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1,5</w:t>
            </w:r>
          </w:p>
        </w:tc>
        <w:tc>
          <w:tcPr>
            <w:tcW w:w="5374" w:type="dxa"/>
            <w:tcBorders>
              <w:top w:val="nil"/>
              <w:left w:val="nil"/>
              <w:bottom w:val="single" w:sz="4" w:space="0" w:color="auto"/>
              <w:right w:val="single" w:sz="4" w:space="0" w:color="auto"/>
            </w:tcBorders>
            <w:vAlign w:val="center"/>
            <w:hideMark/>
          </w:tcPr>
          <w:p w14:paraId="3A930253"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DEMOLICIÓN DE PAÑETES. (INCLUYE RETIRO Y ACARREO LIBRE HASTA 5 KM.)</w:t>
            </w:r>
          </w:p>
        </w:tc>
        <w:tc>
          <w:tcPr>
            <w:tcW w:w="1140" w:type="dxa"/>
            <w:tcBorders>
              <w:top w:val="nil"/>
              <w:left w:val="nil"/>
              <w:bottom w:val="single" w:sz="4" w:space="0" w:color="auto"/>
              <w:right w:val="single" w:sz="4" w:space="0" w:color="auto"/>
            </w:tcBorders>
            <w:shd w:val="clear" w:color="000000" w:fill="FFFFFF"/>
            <w:noWrap/>
            <w:vAlign w:val="center"/>
            <w:hideMark/>
          </w:tcPr>
          <w:p w14:paraId="34CCF9CD"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36980A89"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10,35</w:t>
            </w:r>
          </w:p>
        </w:tc>
      </w:tr>
      <w:tr w:rsidR="005B27FD" w:rsidRPr="005B27FD" w14:paraId="7E1A0DA2" w14:textId="77777777" w:rsidTr="005B27FD">
        <w:trPr>
          <w:trHeight w:val="240"/>
        </w:trPr>
        <w:tc>
          <w:tcPr>
            <w:tcW w:w="570" w:type="dxa"/>
            <w:tcBorders>
              <w:top w:val="nil"/>
              <w:left w:val="single" w:sz="8" w:space="0" w:color="auto"/>
              <w:bottom w:val="single" w:sz="4" w:space="0" w:color="auto"/>
              <w:right w:val="single" w:sz="4" w:space="0" w:color="auto"/>
            </w:tcBorders>
            <w:noWrap/>
            <w:vAlign w:val="center"/>
            <w:hideMark/>
          </w:tcPr>
          <w:p w14:paraId="7B1C23FB"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1,6</w:t>
            </w:r>
          </w:p>
        </w:tc>
        <w:tc>
          <w:tcPr>
            <w:tcW w:w="5374" w:type="dxa"/>
            <w:tcBorders>
              <w:top w:val="nil"/>
              <w:left w:val="nil"/>
              <w:bottom w:val="single" w:sz="4" w:space="0" w:color="auto"/>
              <w:right w:val="single" w:sz="4" w:space="0" w:color="auto"/>
            </w:tcBorders>
            <w:vAlign w:val="center"/>
            <w:hideMark/>
          </w:tcPr>
          <w:p w14:paraId="019D58E3"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 xml:space="preserve">ALISTAMIENTO SUPERFICIE, LAVADO FACHADA </w:t>
            </w:r>
          </w:p>
        </w:tc>
        <w:tc>
          <w:tcPr>
            <w:tcW w:w="1140" w:type="dxa"/>
            <w:tcBorders>
              <w:top w:val="nil"/>
              <w:left w:val="nil"/>
              <w:bottom w:val="single" w:sz="4" w:space="0" w:color="auto"/>
              <w:right w:val="single" w:sz="4" w:space="0" w:color="auto"/>
            </w:tcBorders>
            <w:shd w:val="clear" w:color="000000" w:fill="FFFFFF"/>
            <w:noWrap/>
            <w:vAlign w:val="center"/>
            <w:hideMark/>
          </w:tcPr>
          <w:p w14:paraId="0C67BAE2"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02792F59"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579,60</w:t>
            </w:r>
          </w:p>
        </w:tc>
      </w:tr>
      <w:tr w:rsidR="005B27FD" w:rsidRPr="005B27FD" w14:paraId="60FB1E61" w14:textId="77777777" w:rsidTr="005B27FD">
        <w:trPr>
          <w:trHeight w:val="240"/>
        </w:trPr>
        <w:tc>
          <w:tcPr>
            <w:tcW w:w="570" w:type="dxa"/>
            <w:tcBorders>
              <w:top w:val="nil"/>
              <w:left w:val="single" w:sz="8" w:space="0" w:color="auto"/>
              <w:bottom w:val="single" w:sz="4" w:space="0" w:color="auto"/>
              <w:right w:val="single" w:sz="4" w:space="0" w:color="auto"/>
            </w:tcBorders>
            <w:noWrap/>
            <w:vAlign w:val="center"/>
            <w:hideMark/>
          </w:tcPr>
          <w:p w14:paraId="4889ED10"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1,7</w:t>
            </w:r>
          </w:p>
        </w:tc>
        <w:tc>
          <w:tcPr>
            <w:tcW w:w="5374" w:type="dxa"/>
            <w:tcBorders>
              <w:top w:val="nil"/>
              <w:left w:val="nil"/>
              <w:bottom w:val="single" w:sz="4" w:space="0" w:color="auto"/>
              <w:right w:val="single" w:sz="4" w:space="0" w:color="auto"/>
            </w:tcBorders>
            <w:vAlign w:val="center"/>
            <w:hideMark/>
          </w:tcPr>
          <w:p w14:paraId="6E5852A8"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CORTE Y DESMONTE DE BARANDA EN ACERO INOXIDABLE</w:t>
            </w:r>
          </w:p>
        </w:tc>
        <w:tc>
          <w:tcPr>
            <w:tcW w:w="1140" w:type="dxa"/>
            <w:tcBorders>
              <w:top w:val="nil"/>
              <w:left w:val="nil"/>
              <w:bottom w:val="single" w:sz="4" w:space="0" w:color="auto"/>
              <w:right w:val="single" w:sz="4" w:space="0" w:color="auto"/>
            </w:tcBorders>
            <w:shd w:val="clear" w:color="000000" w:fill="FFFFFF"/>
            <w:noWrap/>
            <w:vAlign w:val="center"/>
            <w:hideMark/>
          </w:tcPr>
          <w:p w14:paraId="4D67DAAF"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ML</w:t>
            </w:r>
          </w:p>
        </w:tc>
        <w:tc>
          <w:tcPr>
            <w:tcW w:w="1401" w:type="dxa"/>
            <w:tcBorders>
              <w:top w:val="nil"/>
              <w:left w:val="nil"/>
              <w:bottom w:val="single" w:sz="4" w:space="0" w:color="auto"/>
              <w:right w:val="single" w:sz="4" w:space="0" w:color="auto"/>
            </w:tcBorders>
            <w:shd w:val="clear" w:color="000000" w:fill="FFFFFF"/>
            <w:noWrap/>
            <w:vAlign w:val="center"/>
            <w:hideMark/>
          </w:tcPr>
          <w:p w14:paraId="243D5BE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14,28</w:t>
            </w:r>
          </w:p>
        </w:tc>
      </w:tr>
      <w:tr w:rsidR="005B27FD" w:rsidRPr="005B27FD" w14:paraId="429AFDE1" w14:textId="77777777" w:rsidTr="005B27FD">
        <w:trPr>
          <w:trHeight w:val="240"/>
        </w:trPr>
        <w:tc>
          <w:tcPr>
            <w:tcW w:w="570" w:type="dxa"/>
            <w:tcBorders>
              <w:top w:val="nil"/>
              <w:left w:val="single" w:sz="8" w:space="0" w:color="auto"/>
              <w:bottom w:val="single" w:sz="4" w:space="0" w:color="auto"/>
              <w:right w:val="single" w:sz="4" w:space="0" w:color="auto"/>
            </w:tcBorders>
            <w:noWrap/>
            <w:vAlign w:val="center"/>
            <w:hideMark/>
          </w:tcPr>
          <w:p w14:paraId="1CC9664D"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lastRenderedPageBreak/>
              <w:t>1,8</w:t>
            </w:r>
          </w:p>
        </w:tc>
        <w:tc>
          <w:tcPr>
            <w:tcW w:w="5374" w:type="dxa"/>
            <w:tcBorders>
              <w:top w:val="nil"/>
              <w:left w:val="nil"/>
              <w:bottom w:val="single" w:sz="4" w:space="0" w:color="auto"/>
              <w:right w:val="single" w:sz="4" w:space="0" w:color="auto"/>
            </w:tcBorders>
            <w:vAlign w:val="center"/>
            <w:hideMark/>
          </w:tcPr>
          <w:p w14:paraId="7566637F"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PASO PARA ESCALERA EN GRAVILLA LAVADA</w:t>
            </w:r>
          </w:p>
        </w:tc>
        <w:tc>
          <w:tcPr>
            <w:tcW w:w="1140" w:type="dxa"/>
            <w:tcBorders>
              <w:top w:val="nil"/>
              <w:left w:val="nil"/>
              <w:bottom w:val="single" w:sz="4" w:space="0" w:color="auto"/>
              <w:right w:val="single" w:sz="4" w:space="0" w:color="auto"/>
            </w:tcBorders>
            <w:shd w:val="clear" w:color="000000" w:fill="FFFFFF"/>
            <w:noWrap/>
            <w:vAlign w:val="center"/>
            <w:hideMark/>
          </w:tcPr>
          <w:p w14:paraId="740402EF"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ML</w:t>
            </w:r>
          </w:p>
        </w:tc>
        <w:tc>
          <w:tcPr>
            <w:tcW w:w="1401" w:type="dxa"/>
            <w:tcBorders>
              <w:top w:val="nil"/>
              <w:left w:val="nil"/>
              <w:bottom w:val="single" w:sz="4" w:space="0" w:color="auto"/>
              <w:right w:val="single" w:sz="4" w:space="0" w:color="auto"/>
            </w:tcBorders>
            <w:shd w:val="clear" w:color="000000" w:fill="FFFFFF"/>
            <w:noWrap/>
            <w:vAlign w:val="center"/>
            <w:hideMark/>
          </w:tcPr>
          <w:p w14:paraId="58F1782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62,83</w:t>
            </w:r>
          </w:p>
        </w:tc>
      </w:tr>
      <w:tr w:rsidR="005B27FD" w:rsidRPr="005B27FD" w14:paraId="0AFB67FE" w14:textId="77777777" w:rsidTr="005B27FD">
        <w:trPr>
          <w:trHeight w:val="480"/>
        </w:trPr>
        <w:tc>
          <w:tcPr>
            <w:tcW w:w="570" w:type="dxa"/>
            <w:tcBorders>
              <w:top w:val="nil"/>
              <w:left w:val="single" w:sz="8" w:space="0" w:color="auto"/>
              <w:bottom w:val="single" w:sz="4" w:space="0" w:color="auto"/>
              <w:right w:val="single" w:sz="4" w:space="0" w:color="auto"/>
            </w:tcBorders>
            <w:noWrap/>
            <w:vAlign w:val="center"/>
            <w:hideMark/>
          </w:tcPr>
          <w:p w14:paraId="4F0A83CB"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1,9</w:t>
            </w:r>
          </w:p>
        </w:tc>
        <w:tc>
          <w:tcPr>
            <w:tcW w:w="5374" w:type="dxa"/>
            <w:tcBorders>
              <w:top w:val="nil"/>
              <w:left w:val="nil"/>
              <w:bottom w:val="single" w:sz="4" w:space="0" w:color="auto"/>
              <w:right w:val="single" w:sz="4" w:space="0" w:color="auto"/>
            </w:tcBorders>
            <w:vAlign w:val="center"/>
            <w:hideMark/>
          </w:tcPr>
          <w:p w14:paraId="616EE187"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SUMINISTRO E INSTALACIÓN CUBIERTA EN TEJA DE POLICARBONATO ALVEOLAR DE 8 MM.</w:t>
            </w:r>
          </w:p>
        </w:tc>
        <w:tc>
          <w:tcPr>
            <w:tcW w:w="1140" w:type="dxa"/>
            <w:tcBorders>
              <w:top w:val="nil"/>
              <w:left w:val="nil"/>
              <w:bottom w:val="single" w:sz="4" w:space="0" w:color="auto"/>
              <w:right w:val="single" w:sz="4" w:space="0" w:color="auto"/>
            </w:tcBorders>
            <w:shd w:val="clear" w:color="000000" w:fill="FFFFFF"/>
            <w:noWrap/>
            <w:vAlign w:val="center"/>
            <w:hideMark/>
          </w:tcPr>
          <w:p w14:paraId="75CEEFA0"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1ECBC96F"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16,64</w:t>
            </w:r>
          </w:p>
        </w:tc>
      </w:tr>
      <w:tr w:rsidR="005B27FD" w:rsidRPr="005B27FD" w14:paraId="29619053" w14:textId="77777777" w:rsidTr="005B27FD">
        <w:trPr>
          <w:trHeight w:val="480"/>
        </w:trPr>
        <w:tc>
          <w:tcPr>
            <w:tcW w:w="570" w:type="dxa"/>
            <w:tcBorders>
              <w:top w:val="nil"/>
              <w:left w:val="single" w:sz="8" w:space="0" w:color="auto"/>
              <w:bottom w:val="single" w:sz="4" w:space="0" w:color="auto"/>
              <w:right w:val="single" w:sz="4" w:space="0" w:color="auto"/>
            </w:tcBorders>
            <w:noWrap/>
            <w:vAlign w:val="center"/>
            <w:hideMark/>
          </w:tcPr>
          <w:p w14:paraId="69D12562"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1,10</w:t>
            </w:r>
          </w:p>
        </w:tc>
        <w:tc>
          <w:tcPr>
            <w:tcW w:w="5374" w:type="dxa"/>
            <w:tcBorders>
              <w:top w:val="nil"/>
              <w:left w:val="nil"/>
              <w:bottom w:val="single" w:sz="4" w:space="0" w:color="auto"/>
              <w:right w:val="single" w:sz="4" w:space="0" w:color="auto"/>
            </w:tcBorders>
            <w:vAlign w:val="center"/>
            <w:hideMark/>
          </w:tcPr>
          <w:p w14:paraId="1793FD97"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SUMINISTRO E INSTALACIÓN DE CIELO RASO EN LÁMINA DE FIBROCEMENTO DE 8.0 MM.</w:t>
            </w:r>
          </w:p>
        </w:tc>
        <w:tc>
          <w:tcPr>
            <w:tcW w:w="1140" w:type="dxa"/>
            <w:tcBorders>
              <w:top w:val="nil"/>
              <w:left w:val="nil"/>
              <w:bottom w:val="single" w:sz="4" w:space="0" w:color="auto"/>
              <w:right w:val="single" w:sz="4" w:space="0" w:color="auto"/>
            </w:tcBorders>
            <w:shd w:val="clear" w:color="000000" w:fill="FFFFFF"/>
            <w:noWrap/>
            <w:vAlign w:val="center"/>
            <w:hideMark/>
          </w:tcPr>
          <w:p w14:paraId="23744D4B"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3FC5FC01"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348,00</w:t>
            </w:r>
          </w:p>
        </w:tc>
      </w:tr>
      <w:tr w:rsidR="005B27FD" w:rsidRPr="005B27FD" w14:paraId="5CF15100" w14:textId="77777777" w:rsidTr="005B27FD">
        <w:trPr>
          <w:trHeight w:val="480"/>
        </w:trPr>
        <w:tc>
          <w:tcPr>
            <w:tcW w:w="570" w:type="dxa"/>
            <w:tcBorders>
              <w:top w:val="nil"/>
              <w:left w:val="single" w:sz="8" w:space="0" w:color="auto"/>
              <w:bottom w:val="single" w:sz="4" w:space="0" w:color="auto"/>
              <w:right w:val="single" w:sz="4" w:space="0" w:color="auto"/>
            </w:tcBorders>
            <w:noWrap/>
            <w:vAlign w:val="center"/>
            <w:hideMark/>
          </w:tcPr>
          <w:p w14:paraId="1EEA9174"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1,11</w:t>
            </w:r>
          </w:p>
        </w:tc>
        <w:tc>
          <w:tcPr>
            <w:tcW w:w="5374" w:type="dxa"/>
            <w:tcBorders>
              <w:top w:val="nil"/>
              <w:left w:val="nil"/>
              <w:bottom w:val="single" w:sz="4" w:space="0" w:color="auto"/>
              <w:right w:val="single" w:sz="4" w:space="0" w:color="auto"/>
            </w:tcBorders>
            <w:vAlign w:val="center"/>
            <w:hideMark/>
          </w:tcPr>
          <w:p w14:paraId="27DAC5B1"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SUMINISTRO E INSTALACIÓN DE PANEL CUADRADO DE SOBREPONER DE 60X60 CM, 40-60W</w:t>
            </w:r>
          </w:p>
        </w:tc>
        <w:tc>
          <w:tcPr>
            <w:tcW w:w="1140" w:type="dxa"/>
            <w:tcBorders>
              <w:top w:val="nil"/>
              <w:left w:val="nil"/>
              <w:bottom w:val="single" w:sz="4" w:space="0" w:color="auto"/>
              <w:right w:val="single" w:sz="4" w:space="0" w:color="auto"/>
            </w:tcBorders>
            <w:shd w:val="clear" w:color="000000" w:fill="FFFFFF"/>
            <w:noWrap/>
            <w:vAlign w:val="center"/>
            <w:hideMark/>
          </w:tcPr>
          <w:p w14:paraId="0EDED3C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UND</w:t>
            </w:r>
          </w:p>
        </w:tc>
        <w:tc>
          <w:tcPr>
            <w:tcW w:w="1401" w:type="dxa"/>
            <w:tcBorders>
              <w:top w:val="nil"/>
              <w:left w:val="nil"/>
              <w:bottom w:val="single" w:sz="4" w:space="0" w:color="auto"/>
              <w:right w:val="single" w:sz="4" w:space="0" w:color="auto"/>
            </w:tcBorders>
            <w:shd w:val="clear" w:color="000000" w:fill="FFFFFF"/>
            <w:noWrap/>
            <w:vAlign w:val="center"/>
            <w:hideMark/>
          </w:tcPr>
          <w:p w14:paraId="156EF673"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232,00</w:t>
            </w:r>
          </w:p>
        </w:tc>
      </w:tr>
      <w:tr w:rsidR="005B27FD" w:rsidRPr="005B27FD" w14:paraId="44A34781" w14:textId="77777777" w:rsidTr="005B27FD">
        <w:trPr>
          <w:trHeight w:val="240"/>
        </w:trPr>
        <w:tc>
          <w:tcPr>
            <w:tcW w:w="570" w:type="dxa"/>
            <w:tcBorders>
              <w:top w:val="nil"/>
              <w:left w:val="single" w:sz="8" w:space="0" w:color="auto"/>
              <w:bottom w:val="single" w:sz="4" w:space="0" w:color="auto"/>
              <w:right w:val="single" w:sz="4" w:space="0" w:color="auto"/>
            </w:tcBorders>
            <w:noWrap/>
            <w:vAlign w:val="center"/>
            <w:hideMark/>
          </w:tcPr>
          <w:p w14:paraId="30BD41D2"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1,12</w:t>
            </w:r>
          </w:p>
        </w:tc>
        <w:tc>
          <w:tcPr>
            <w:tcW w:w="5374" w:type="dxa"/>
            <w:tcBorders>
              <w:top w:val="nil"/>
              <w:left w:val="nil"/>
              <w:bottom w:val="single" w:sz="4" w:space="0" w:color="auto"/>
              <w:right w:val="single" w:sz="4" w:space="0" w:color="auto"/>
            </w:tcBorders>
            <w:vAlign w:val="center"/>
            <w:hideMark/>
          </w:tcPr>
          <w:p w14:paraId="6792E071"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PAÑETE IMPERMEABILIZADO 1:3</w:t>
            </w:r>
          </w:p>
        </w:tc>
        <w:tc>
          <w:tcPr>
            <w:tcW w:w="1140" w:type="dxa"/>
            <w:tcBorders>
              <w:top w:val="nil"/>
              <w:left w:val="nil"/>
              <w:bottom w:val="single" w:sz="4" w:space="0" w:color="auto"/>
              <w:right w:val="single" w:sz="4" w:space="0" w:color="auto"/>
            </w:tcBorders>
            <w:shd w:val="clear" w:color="000000" w:fill="FFFFFF"/>
            <w:noWrap/>
            <w:vAlign w:val="center"/>
            <w:hideMark/>
          </w:tcPr>
          <w:p w14:paraId="08B93003"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43739837"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10,35</w:t>
            </w:r>
          </w:p>
        </w:tc>
      </w:tr>
      <w:tr w:rsidR="005B27FD" w:rsidRPr="005B27FD" w14:paraId="05900FCF" w14:textId="77777777" w:rsidTr="005B27FD">
        <w:trPr>
          <w:trHeight w:val="480"/>
        </w:trPr>
        <w:tc>
          <w:tcPr>
            <w:tcW w:w="570" w:type="dxa"/>
            <w:tcBorders>
              <w:top w:val="nil"/>
              <w:left w:val="single" w:sz="8" w:space="0" w:color="auto"/>
              <w:bottom w:val="single" w:sz="4" w:space="0" w:color="auto"/>
              <w:right w:val="single" w:sz="4" w:space="0" w:color="auto"/>
            </w:tcBorders>
            <w:noWrap/>
            <w:vAlign w:val="center"/>
            <w:hideMark/>
          </w:tcPr>
          <w:p w14:paraId="46FAEB51"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1,13</w:t>
            </w:r>
          </w:p>
        </w:tc>
        <w:tc>
          <w:tcPr>
            <w:tcW w:w="5374" w:type="dxa"/>
            <w:tcBorders>
              <w:top w:val="nil"/>
              <w:left w:val="nil"/>
              <w:bottom w:val="single" w:sz="4" w:space="0" w:color="auto"/>
              <w:right w:val="single" w:sz="4" w:space="0" w:color="auto"/>
            </w:tcBorders>
            <w:vAlign w:val="center"/>
            <w:hideMark/>
          </w:tcPr>
          <w:p w14:paraId="232258E5"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SUMINISTRO E INSTALACIÓN DE PINTURA KORAZA O SIMILAR PARA FACHADAS TRES MANOS</w:t>
            </w:r>
          </w:p>
        </w:tc>
        <w:tc>
          <w:tcPr>
            <w:tcW w:w="1140" w:type="dxa"/>
            <w:tcBorders>
              <w:top w:val="nil"/>
              <w:left w:val="nil"/>
              <w:bottom w:val="single" w:sz="4" w:space="0" w:color="auto"/>
              <w:right w:val="single" w:sz="4" w:space="0" w:color="auto"/>
            </w:tcBorders>
            <w:shd w:val="clear" w:color="000000" w:fill="FFFFFF"/>
            <w:noWrap/>
            <w:vAlign w:val="center"/>
            <w:hideMark/>
          </w:tcPr>
          <w:p w14:paraId="77B91431"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12489530"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579,60</w:t>
            </w:r>
          </w:p>
        </w:tc>
      </w:tr>
      <w:tr w:rsidR="005B27FD" w:rsidRPr="005B27FD" w14:paraId="0F423E97" w14:textId="77777777" w:rsidTr="005B27FD">
        <w:trPr>
          <w:trHeight w:val="540"/>
        </w:trPr>
        <w:tc>
          <w:tcPr>
            <w:tcW w:w="570" w:type="dxa"/>
            <w:tcBorders>
              <w:top w:val="nil"/>
              <w:left w:val="single" w:sz="8" w:space="0" w:color="auto"/>
              <w:bottom w:val="single" w:sz="4" w:space="0" w:color="auto"/>
              <w:right w:val="single" w:sz="4" w:space="0" w:color="auto"/>
            </w:tcBorders>
            <w:noWrap/>
            <w:vAlign w:val="center"/>
            <w:hideMark/>
          </w:tcPr>
          <w:p w14:paraId="02BB229D"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1,14</w:t>
            </w:r>
          </w:p>
        </w:tc>
        <w:tc>
          <w:tcPr>
            <w:tcW w:w="5374" w:type="dxa"/>
            <w:tcBorders>
              <w:top w:val="nil"/>
              <w:left w:val="nil"/>
              <w:bottom w:val="single" w:sz="4" w:space="0" w:color="auto"/>
              <w:right w:val="single" w:sz="4" w:space="0" w:color="auto"/>
            </w:tcBorders>
            <w:vAlign w:val="center"/>
            <w:hideMark/>
          </w:tcPr>
          <w:p w14:paraId="602B8D2B"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SUMINISTRO E INSTALACIÓN DE MARCAS VIALES CON PINTURA DE TRÁFICO SEGUN NORMA INVIAS. (INCLUYE MICROESFERAS)</w:t>
            </w:r>
          </w:p>
        </w:tc>
        <w:tc>
          <w:tcPr>
            <w:tcW w:w="1140" w:type="dxa"/>
            <w:tcBorders>
              <w:top w:val="nil"/>
              <w:left w:val="nil"/>
              <w:bottom w:val="single" w:sz="4" w:space="0" w:color="auto"/>
              <w:right w:val="single" w:sz="4" w:space="0" w:color="auto"/>
            </w:tcBorders>
            <w:shd w:val="clear" w:color="000000" w:fill="FFFFFF"/>
            <w:noWrap/>
            <w:vAlign w:val="center"/>
            <w:hideMark/>
          </w:tcPr>
          <w:p w14:paraId="01D383F1"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2A796C73"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122,34</w:t>
            </w:r>
          </w:p>
        </w:tc>
      </w:tr>
      <w:tr w:rsidR="005B27FD" w:rsidRPr="005B27FD" w14:paraId="430E441B" w14:textId="77777777" w:rsidTr="005B27FD">
        <w:trPr>
          <w:trHeight w:val="540"/>
        </w:trPr>
        <w:tc>
          <w:tcPr>
            <w:tcW w:w="570" w:type="dxa"/>
            <w:tcBorders>
              <w:top w:val="nil"/>
              <w:left w:val="single" w:sz="8" w:space="0" w:color="auto"/>
              <w:bottom w:val="single" w:sz="4" w:space="0" w:color="auto"/>
              <w:right w:val="single" w:sz="4" w:space="0" w:color="auto"/>
            </w:tcBorders>
            <w:noWrap/>
            <w:vAlign w:val="center"/>
            <w:hideMark/>
          </w:tcPr>
          <w:p w14:paraId="7B67E3EB"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1,15</w:t>
            </w:r>
          </w:p>
        </w:tc>
        <w:tc>
          <w:tcPr>
            <w:tcW w:w="5374" w:type="dxa"/>
            <w:tcBorders>
              <w:top w:val="nil"/>
              <w:left w:val="nil"/>
              <w:bottom w:val="single" w:sz="4" w:space="0" w:color="auto"/>
              <w:right w:val="single" w:sz="4" w:space="0" w:color="auto"/>
            </w:tcBorders>
            <w:vAlign w:val="center"/>
            <w:hideMark/>
          </w:tcPr>
          <w:p w14:paraId="5B9FAFFF"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SUMINISTRO E INSTALACION DE TOPES DE RUEDA EN CAUCHO PARA PARQUEADERO</w:t>
            </w:r>
          </w:p>
        </w:tc>
        <w:tc>
          <w:tcPr>
            <w:tcW w:w="1140" w:type="dxa"/>
            <w:tcBorders>
              <w:top w:val="nil"/>
              <w:left w:val="nil"/>
              <w:bottom w:val="single" w:sz="4" w:space="0" w:color="auto"/>
              <w:right w:val="single" w:sz="4" w:space="0" w:color="auto"/>
            </w:tcBorders>
            <w:shd w:val="clear" w:color="000000" w:fill="FFFFFF"/>
            <w:noWrap/>
            <w:vAlign w:val="center"/>
            <w:hideMark/>
          </w:tcPr>
          <w:p w14:paraId="182FACC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UND</w:t>
            </w:r>
          </w:p>
        </w:tc>
        <w:tc>
          <w:tcPr>
            <w:tcW w:w="1401" w:type="dxa"/>
            <w:tcBorders>
              <w:top w:val="nil"/>
              <w:left w:val="nil"/>
              <w:bottom w:val="single" w:sz="4" w:space="0" w:color="auto"/>
              <w:right w:val="single" w:sz="4" w:space="0" w:color="auto"/>
            </w:tcBorders>
            <w:shd w:val="clear" w:color="000000" w:fill="FFFFFF"/>
            <w:noWrap/>
            <w:vAlign w:val="center"/>
            <w:hideMark/>
          </w:tcPr>
          <w:p w14:paraId="7803C0F4"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20,00</w:t>
            </w:r>
          </w:p>
        </w:tc>
      </w:tr>
      <w:tr w:rsidR="005B27FD" w:rsidRPr="005B27FD" w14:paraId="3283D640" w14:textId="77777777" w:rsidTr="005B27FD">
        <w:trPr>
          <w:trHeight w:val="540"/>
        </w:trPr>
        <w:tc>
          <w:tcPr>
            <w:tcW w:w="570" w:type="dxa"/>
            <w:tcBorders>
              <w:top w:val="nil"/>
              <w:left w:val="single" w:sz="8" w:space="0" w:color="auto"/>
              <w:bottom w:val="single" w:sz="4" w:space="0" w:color="auto"/>
              <w:right w:val="single" w:sz="4" w:space="0" w:color="auto"/>
            </w:tcBorders>
            <w:noWrap/>
            <w:vAlign w:val="center"/>
            <w:hideMark/>
          </w:tcPr>
          <w:p w14:paraId="15579634"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1,16</w:t>
            </w:r>
          </w:p>
        </w:tc>
        <w:tc>
          <w:tcPr>
            <w:tcW w:w="5374" w:type="dxa"/>
            <w:tcBorders>
              <w:top w:val="nil"/>
              <w:left w:val="nil"/>
              <w:bottom w:val="single" w:sz="4" w:space="0" w:color="auto"/>
              <w:right w:val="single" w:sz="4" w:space="0" w:color="auto"/>
            </w:tcBorders>
            <w:vAlign w:val="center"/>
            <w:hideMark/>
          </w:tcPr>
          <w:p w14:paraId="5C2A0CED"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SUMINISTRO E INSTALACIÓN DE CUBIERTA TIPO STANDING SEAM, EN LÁMINA GALVANIZADA PREPINTADA CAL. 26. (FIGURADA EN OBRA).</w:t>
            </w:r>
          </w:p>
        </w:tc>
        <w:tc>
          <w:tcPr>
            <w:tcW w:w="1140" w:type="dxa"/>
            <w:tcBorders>
              <w:top w:val="nil"/>
              <w:left w:val="nil"/>
              <w:bottom w:val="single" w:sz="4" w:space="0" w:color="auto"/>
              <w:right w:val="single" w:sz="4" w:space="0" w:color="auto"/>
            </w:tcBorders>
            <w:shd w:val="clear" w:color="000000" w:fill="FFFFFF"/>
            <w:noWrap/>
            <w:vAlign w:val="center"/>
            <w:hideMark/>
          </w:tcPr>
          <w:p w14:paraId="543EB73D"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0508828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20,41</w:t>
            </w:r>
          </w:p>
        </w:tc>
      </w:tr>
      <w:tr w:rsidR="005B27FD" w:rsidRPr="005B27FD" w14:paraId="7847EC9A" w14:textId="77777777" w:rsidTr="005B27FD">
        <w:trPr>
          <w:trHeight w:val="540"/>
        </w:trPr>
        <w:tc>
          <w:tcPr>
            <w:tcW w:w="570" w:type="dxa"/>
            <w:tcBorders>
              <w:top w:val="nil"/>
              <w:left w:val="single" w:sz="8" w:space="0" w:color="auto"/>
              <w:bottom w:val="single" w:sz="4" w:space="0" w:color="auto"/>
              <w:right w:val="nil"/>
            </w:tcBorders>
            <w:noWrap/>
            <w:vAlign w:val="center"/>
            <w:hideMark/>
          </w:tcPr>
          <w:p w14:paraId="06BF15FE"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1,17</w:t>
            </w:r>
          </w:p>
        </w:tc>
        <w:tc>
          <w:tcPr>
            <w:tcW w:w="5374" w:type="dxa"/>
            <w:tcBorders>
              <w:top w:val="nil"/>
              <w:left w:val="single" w:sz="4" w:space="0" w:color="auto"/>
              <w:bottom w:val="single" w:sz="4" w:space="0" w:color="auto"/>
              <w:right w:val="single" w:sz="4" w:space="0" w:color="auto"/>
            </w:tcBorders>
            <w:vAlign w:val="center"/>
            <w:hideMark/>
          </w:tcPr>
          <w:p w14:paraId="6BBB6259"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SUMINSITRO E INSTALACIÓN DE VENTANA EN LÁMINA COLD ROLLED CAL.18 CON VIDRIO. (INCLUYE ANTICORROSIVO).</w:t>
            </w:r>
          </w:p>
        </w:tc>
        <w:tc>
          <w:tcPr>
            <w:tcW w:w="1140" w:type="dxa"/>
            <w:tcBorders>
              <w:top w:val="nil"/>
              <w:left w:val="nil"/>
              <w:bottom w:val="single" w:sz="4" w:space="0" w:color="auto"/>
              <w:right w:val="single" w:sz="4" w:space="0" w:color="auto"/>
            </w:tcBorders>
            <w:shd w:val="clear" w:color="000000" w:fill="FFFFFF"/>
            <w:noWrap/>
            <w:vAlign w:val="center"/>
            <w:hideMark/>
          </w:tcPr>
          <w:p w14:paraId="0EB8EF90"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67CB2B45"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42,84</w:t>
            </w:r>
          </w:p>
        </w:tc>
      </w:tr>
      <w:tr w:rsidR="005B27FD" w:rsidRPr="005B27FD" w14:paraId="6EC981FD" w14:textId="77777777" w:rsidTr="005B27FD">
        <w:trPr>
          <w:trHeight w:val="540"/>
        </w:trPr>
        <w:tc>
          <w:tcPr>
            <w:tcW w:w="570" w:type="dxa"/>
            <w:tcBorders>
              <w:top w:val="nil"/>
              <w:left w:val="single" w:sz="8" w:space="0" w:color="auto"/>
              <w:bottom w:val="single" w:sz="4" w:space="0" w:color="auto"/>
              <w:right w:val="nil"/>
            </w:tcBorders>
            <w:noWrap/>
            <w:vAlign w:val="center"/>
            <w:hideMark/>
          </w:tcPr>
          <w:p w14:paraId="7A4CB76B"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1,18</w:t>
            </w:r>
          </w:p>
        </w:tc>
        <w:tc>
          <w:tcPr>
            <w:tcW w:w="5374" w:type="dxa"/>
            <w:tcBorders>
              <w:top w:val="nil"/>
              <w:left w:val="single" w:sz="4" w:space="0" w:color="auto"/>
              <w:bottom w:val="single" w:sz="4" w:space="0" w:color="auto"/>
              <w:right w:val="single" w:sz="4" w:space="0" w:color="auto"/>
            </w:tcBorders>
            <w:vAlign w:val="center"/>
            <w:hideMark/>
          </w:tcPr>
          <w:p w14:paraId="6C257E3A"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MANTENIMIENTO ZONA DURA PARQUEDADERO (PASTO)</w:t>
            </w:r>
          </w:p>
        </w:tc>
        <w:tc>
          <w:tcPr>
            <w:tcW w:w="1140" w:type="dxa"/>
            <w:tcBorders>
              <w:top w:val="nil"/>
              <w:left w:val="nil"/>
              <w:bottom w:val="single" w:sz="4" w:space="0" w:color="auto"/>
              <w:right w:val="single" w:sz="4" w:space="0" w:color="auto"/>
            </w:tcBorders>
            <w:shd w:val="clear" w:color="000000" w:fill="FFFFFF"/>
            <w:noWrap/>
            <w:vAlign w:val="center"/>
            <w:hideMark/>
          </w:tcPr>
          <w:p w14:paraId="756868BC"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M2</w:t>
            </w:r>
          </w:p>
        </w:tc>
        <w:tc>
          <w:tcPr>
            <w:tcW w:w="1401" w:type="dxa"/>
            <w:tcBorders>
              <w:top w:val="nil"/>
              <w:left w:val="nil"/>
              <w:bottom w:val="single" w:sz="4" w:space="0" w:color="auto"/>
              <w:right w:val="single" w:sz="4" w:space="0" w:color="auto"/>
            </w:tcBorders>
            <w:shd w:val="clear" w:color="000000" w:fill="FFFFFF"/>
            <w:noWrap/>
            <w:vAlign w:val="center"/>
            <w:hideMark/>
          </w:tcPr>
          <w:p w14:paraId="4186E344"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122,34</w:t>
            </w:r>
          </w:p>
        </w:tc>
      </w:tr>
      <w:tr w:rsidR="005B27FD" w:rsidRPr="005B27FD" w14:paraId="72EA8820" w14:textId="77777777" w:rsidTr="005B27FD">
        <w:trPr>
          <w:trHeight w:val="540"/>
        </w:trPr>
        <w:tc>
          <w:tcPr>
            <w:tcW w:w="570" w:type="dxa"/>
            <w:tcBorders>
              <w:top w:val="nil"/>
              <w:left w:val="single" w:sz="8" w:space="0" w:color="auto"/>
              <w:bottom w:val="single" w:sz="4" w:space="0" w:color="auto"/>
              <w:right w:val="nil"/>
            </w:tcBorders>
            <w:noWrap/>
            <w:vAlign w:val="center"/>
            <w:hideMark/>
          </w:tcPr>
          <w:p w14:paraId="438CC264" w14:textId="77777777" w:rsidR="005B27FD" w:rsidRPr="005B27FD" w:rsidRDefault="005B27FD" w:rsidP="005B27FD">
            <w:pPr>
              <w:jc w:val="center"/>
              <w:rPr>
                <w:rFonts w:ascii="Arial" w:eastAsia="Times New Roman" w:hAnsi="Arial" w:cs="Arial"/>
                <w:color w:val="000000"/>
                <w:sz w:val="18"/>
                <w:szCs w:val="18"/>
                <w:lang w:eastAsia="es-CO"/>
              </w:rPr>
            </w:pPr>
            <w:r w:rsidRPr="005B27FD">
              <w:rPr>
                <w:rFonts w:ascii="Arial" w:eastAsia="Times New Roman" w:hAnsi="Arial" w:cs="Arial"/>
                <w:color w:val="000000"/>
                <w:sz w:val="18"/>
                <w:szCs w:val="18"/>
                <w:lang w:eastAsia="es-CO"/>
              </w:rPr>
              <w:t>1,19</w:t>
            </w:r>
          </w:p>
        </w:tc>
        <w:tc>
          <w:tcPr>
            <w:tcW w:w="5374" w:type="dxa"/>
            <w:tcBorders>
              <w:top w:val="nil"/>
              <w:left w:val="single" w:sz="4" w:space="0" w:color="auto"/>
              <w:bottom w:val="single" w:sz="4" w:space="0" w:color="auto"/>
              <w:right w:val="single" w:sz="4" w:space="0" w:color="auto"/>
            </w:tcBorders>
            <w:vAlign w:val="center"/>
            <w:hideMark/>
          </w:tcPr>
          <w:p w14:paraId="0A0A5D5C" w14:textId="77777777" w:rsidR="005B27FD" w:rsidRPr="005B27FD" w:rsidRDefault="005B27FD" w:rsidP="005B27FD">
            <w:pPr>
              <w:jc w:val="left"/>
              <w:rPr>
                <w:rFonts w:ascii="Arial" w:eastAsia="Times New Roman" w:hAnsi="Arial" w:cs="Arial"/>
                <w:sz w:val="18"/>
                <w:szCs w:val="18"/>
                <w:lang w:eastAsia="es-CO"/>
              </w:rPr>
            </w:pPr>
            <w:r w:rsidRPr="005B27FD">
              <w:rPr>
                <w:rFonts w:ascii="Arial" w:eastAsia="Times New Roman" w:hAnsi="Arial" w:cs="Arial"/>
                <w:sz w:val="18"/>
                <w:szCs w:val="18"/>
                <w:lang w:eastAsia="es-CO"/>
              </w:rPr>
              <w:t>CARGUE, RETIRO Y DISPOSICION FINAL DE ESCOMBROS</w:t>
            </w:r>
          </w:p>
        </w:tc>
        <w:tc>
          <w:tcPr>
            <w:tcW w:w="1140" w:type="dxa"/>
            <w:tcBorders>
              <w:top w:val="nil"/>
              <w:left w:val="nil"/>
              <w:bottom w:val="single" w:sz="4" w:space="0" w:color="auto"/>
              <w:right w:val="single" w:sz="4" w:space="0" w:color="auto"/>
            </w:tcBorders>
            <w:shd w:val="clear" w:color="000000" w:fill="FFFFFF"/>
            <w:noWrap/>
            <w:vAlign w:val="center"/>
            <w:hideMark/>
          </w:tcPr>
          <w:p w14:paraId="4AAC3C88"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M3</w:t>
            </w:r>
          </w:p>
        </w:tc>
        <w:tc>
          <w:tcPr>
            <w:tcW w:w="1401" w:type="dxa"/>
            <w:tcBorders>
              <w:top w:val="nil"/>
              <w:left w:val="nil"/>
              <w:bottom w:val="single" w:sz="4" w:space="0" w:color="auto"/>
              <w:right w:val="single" w:sz="4" w:space="0" w:color="auto"/>
            </w:tcBorders>
            <w:shd w:val="clear" w:color="000000" w:fill="FFFFFF"/>
            <w:noWrap/>
            <w:vAlign w:val="center"/>
            <w:hideMark/>
          </w:tcPr>
          <w:p w14:paraId="4C9B0A64" w14:textId="77777777" w:rsidR="005B27FD" w:rsidRPr="005B27FD" w:rsidRDefault="005B27FD" w:rsidP="005B27FD">
            <w:pPr>
              <w:jc w:val="center"/>
              <w:rPr>
                <w:rFonts w:ascii="Arial" w:eastAsia="Times New Roman" w:hAnsi="Arial" w:cs="Arial"/>
                <w:sz w:val="18"/>
                <w:szCs w:val="18"/>
                <w:lang w:eastAsia="es-CO"/>
              </w:rPr>
            </w:pPr>
            <w:r w:rsidRPr="005B27FD">
              <w:rPr>
                <w:rFonts w:ascii="Arial" w:eastAsia="Times New Roman" w:hAnsi="Arial" w:cs="Arial"/>
                <w:sz w:val="18"/>
                <w:szCs w:val="18"/>
                <w:lang w:eastAsia="es-CO"/>
              </w:rPr>
              <w:t>33,12</w:t>
            </w:r>
          </w:p>
        </w:tc>
      </w:tr>
    </w:tbl>
    <w:p w14:paraId="68CB9B62" w14:textId="77777777" w:rsidR="00DF38CE" w:rsidRPr="00DF38CE" w:rsidRDefault="00DF38CE" w:rsidP="00DF38CE">
      <w:pPr>
        <w:spacing w:after="160" w:line="259" w:lineRule="auto"/>
        <w:rPr>
          <w:rFonts w:ascii="Verdana" w:eastAsia="Arial" w:hAnsi="Verdana" w:cs="Arial"/>
          <w:color w:val="000000" w:themeColor="text1"/>
          <w:sz w:val="22"/>
        </w:rPr>
      </w:pPr>
    </w:p>
    <w:p w14:paraId="1D9B8739" w14:textId="613F40E2" w:rsidR="00925DDB" w:rsidRPr="00C14360" w:rsidRDefault="00CF369B" w:rsidP="00925DDB">
      <w:pPr>
        <w:pStyle w:val="Ttulo1"/>
        <w:rPr>
          <w:rFonts w:ascii="Verdana" w:hAnsi="Verdana"/>
          <w:sz w:val="22"/>
          <w:szCs w:val="22"/>
        </w:rPr>
      </w:pPr>
      <w:r w:rsidRPr="00C14360">
        <w:rPr>
          <w:rFonts w:ascii="Verdana" w:hAnsi="Verdana"/>
          <w:sz w:val="22"/>
          <w:szCs w:val="22"/>
        </w:rPr>
        <w:t>P</w:t>
      </w:r>
      <w:r w:rsidR="00925DDB" w:rsidRPr="00C14360">
        <w:rPr>
          <w:rFonts w:ascii="Verdana" w:hAnsi="Verdana"/>
          <w:sz w:val="22"/>
          <w:szCs w:val="22"/>
        </w:rPr>
        <w:t>lazo para la ejecución del CONTRATo</w:t>
      </w:r>
    </w:p>
    <w:p w14:paraId="50AE3C57" w14:textId="474DAB66" w:rsidR="00925DDB" w:rsidRPr="00C14360" w:rsidRDefault="00925DDB" w:rsidP="00925DDB">
      <w:pPr>
        <w:rPr>
          <w:rFonts w:ascii="Verdana" w:hAnsi="Verdana"/>
          <w:sz w:val="22"/>
        </w:rPr>
      </w:pPr>
    </w:p>
    <w:p w14:paraId="497BA31B" w14:textId="4DD6866D" w:rsidR="00925DDB" w:rsidRPr="00C14360" w:rsidRDefault="00925DDB" w:rsidP="00925DDB">
      <w:pPr>
        <w:rPr>
          <w:rFonts w:ascii="Verdana" w:hAnsi="Verdana"/>
          <w:sz w:val="22"/>
        </w:rPr>
      </w:pPr>
      <w:r w:rsidRPr="00C14360">
        <w:rPr>
          <w:rFonts w:ascii="Verdana" w:hAnsi="Verdana"/>
          <w:sz w:val="22"/>
        </w:rPr>
        <w:t xml:space="preserve">El plazo previsto para la ejecución de las actividades que se deriven del </w:t>
      </w:r>
      <w:r w:rsidR="00510130" w:rsidRPr="00C14360">
        <w:rPr>
          <w:rFonts w:ascii="Verdana" w:hAnsi="Verdana"/>
          <w:sz w:val="22"/>
        </w:rPr>
        <w:t>P</w:t>
      </w:r>
      <w:r w:rsidRPr="00C14360">
        <w:rPr>
          <w:rFonts w:ascii="Verdana" w:hAnsi="Verdana"/>
          <w:sz w:val="22"/>
        </w:rPr>
        <w:t xml:space="preserve">roceso </w:t>
      </w:r>
      <w:r w:rsidR="00510130" w:rsidRPr="00C14360">
        <w:rPr>
          <w:rFonts w:ascii="Verdana" w:hAnsi="Verdana"/>
          <w:sz w:val="22"/>
        </w:rPr>
        <w:t xml:space="preserve">de Contratación </w:t>
      </w:r>
      <w:r w:rsidRPr="00C14360">
        <w:rPr>
          <w:rFonts w:ascii="Verdana" w:hAnsi="Verdana"/>
          <w:sz w:val="22"/>
        </w:rPr>
        <w:t xml:space="preserve">es el establecido en la sección 1.1. del </w:t>
      </w:r>
      <w:r w:rsidR="7812FA41" w:rsidRPr="00C14360">
        <w:rPr>
          <w:rFonts w:ascii="Verdana" w:hAnsi="Verdana"/>
          <w:sz w:val="22"/>
        </w:rPr>
        <w:t>P</w:t>
      </w:r>
      <w:r w:rsidRPr="00C14360">
        <w:rPr>
          <w:rFonts w:ascii="Verdana" w:hAnsi="Verdana"/>
          <w:sz w:val="22"/>
        </w:rPr>
        <w:t xml:space="preserve">liego de </w:t>
      </w:r>
      <w:r w:rsidR="63ABA39D" w:rsidRPr="00C14360">
        <w:rPr>
          <w:rFonts w:ascii="Verdana" w:hAnsi="Verdana"/>
          <w:sz w:val="22"/>
        </w:rPr>
        <w:t>C</w:t>
      </w:r>
      <w:r w:rsidRPr="00C14360">
        <w:rPr>
          <w:rFonts w:ascii="Verdana" w:hAnsi="Verdana"/>
          <w:sz w:val="22"/>
        </w:rPr>
        <w:t xml:space="preserve">ondiciones, el cual se contará en la forma prevista en el Anexo </w:t>
      </w:r>
      <w:r w:rsidR="002239D5" w:rsidRPr="00C14360">
        <w:rPr>
          <w:rFonts w:ascii="Verdana" w:hAnsi="Verdana"/>
          <w:sz w:val="22"/>
        </w:rPr>
        <w:t>4</w:t>
      </w:r>
      <w:r w:rsidRPr="00C14360">
        <w:rPr>
          <w:rFonts w:ascii="Verdana" w:hAnsi="Verdana"/>
          <w:sz w:val="22"/>
        </w:rPr>
        <w:t xml:space="preserve"> – Minuta del Contrato. </w:t>
      </w:r>
    </w:p>
    <w:p w14:paraId="3B735CB6" w14:textId="77777777" w:rsidR="00925DDB" w:rsidRPr="00C14360" w:rsidRDefault="00925DDB" w:rsidP="00925DDB">
      <w:pPr>
        <w:rPr>
          <w:rFonts w:ascii="Verdana" w:hAnsi="Verdana"/>
          <w:sz w:val="22"/>
        </w:rPr>
      </w:pPr>
    </w:p>
    <w:p w14:paraId="09B54113" w14:textId="47AFA1AB" w:rsidR="00925DDB" w:rsidRPr="00C14360" w:rsidRDefault="00DF38CE" w:rsidP="00925DDB">
      <w:pPr>
        <w:rPr>
          <w:rFonts w:ascii="Verdana" w:hAnsi="Verdana"/>
          <w:sz w:val="22"/>
        </w:rPr>
      </w:pPr>
      <w:r w:rsidRPr="00DF38CE">
        <w:rPr>
          <w:rFonts w:ascii="Verdana" w:hAnsi="Verdana"/>
          <w:sz w:val="22"/>
        </w:rPr>
        <w:t xml:space="preserve">El plazo corresponde a </w:t>
      </w:r>
      <w:r w:rsidR="008C12C3">
        <w:rPr>
          <w:rFonts w:ascii="Verdana" w:hAnsi="Verdana"/>
          <w:sz w:val="22"/>
        </w:rPr>
        <w:t>cuatro</w:t>
      </w:r>
      <w:r w:rsidRPr="00DF38CE">
        <w:rPr>
          <w:rFonts w:ascii="Verdana" w:hAnsi="Verdana"/>
          <w:sz w:val="22"/>
        </w:rPr>
        <w:t xml:space="preserve"> (</w:t>
      </w:r>
      <w:r w:rsidR="008C12C3">
        <w:rPr>
          <w:rFonts w:ascii="Verdana" w:hAnsi="Verdana"/>
          <w:sz w:val="22"/>
        </w:rPr>
        <w:t>4</w:t>
      </w:r>
      <w:r w:rsidRPr="00DF38CE">
        <w:rPr>
          <w:rFonts w:ascii="Verdana" w:hAnsi="Verdana"/>
          <w:sz w:val="22"/>
        </w:rPr>
        <w:t>) meses a partir de la firma del acta de inicio.</w:t>
      </w:r>
    </w:p>
    <w:p w14:paraId="6E27AF83" w14:textId="0385237D" w:rsidR="00925DDB" w:rsidRPr="00C14360" w:rsidRDefault="00925DDB" w:rsidP="00925DDB">
      <w:pPr>
        <w:rPr>
          <w:rFonts w:ascii="Verdana" w:hAnsi="Verdana"/>
          <w:sz w:val="22"/>
        </w:rPr>
      </w:pPr>
    </w:p>
    <w:p w14:paraId="25AF1F4B" w14:textId="3762088B" w:rsidR="00925DDB" w:rsidRPr="00C14360" w:rsidRDefault="00CF369B" w:rsidP="00850B16">
      <w:pPr>
        <w:pStyle w:val="Ttulo1"/>
        <w:rPr>
          <w:rFonts w:ascii="Verdana" w:hAnsi="Verdana"/>
          <w:sz w:val="22"/>
          <w:szCs w:val="22"/>
        </w:rPr>
      </w:pPr>
      <w:r w:rsidRPr="00C14360">
        <w:rPr>
          <w:rFonts w:ascii="Verdana" w:hAnsi="Verdana"/>
          <w:sz w:val="22"/>
          <w:szCs w:val="22"/>
        </w:rPr>
        <w:t>F</w:t>
      </w:r>
      <w:r w:rsidR="00850B16" w:rsidRPr="00C14360">
        <w:rPr>
          <w:rFonts w:ascii="Verdana" w:hAnsi="Verdana"/>
          <w:sz w:val="22"/>
          <w:szCs w:val="22"/>
        </w:rPr>
        <w:t>orma de pago</w:t>
      </w:r>
    </w:p>
    <w:p w14:paraId="3A54A087" w14:textId="7E4D5205" w:rsidR="00850B16" w:rsidRPr="00C14360" w:rsidRDefault="00850B16" w:rsidP="00850B16">
      <w:pPr>
        <w:rPr>
          <w:rFonts w:ascii="Verdana" w:hAnsi="Verdana"/>
          <w:sz w:val="22"/>
        </w:rPr>
      </w:pPr>
    </w:p>
    <w:p w14:paraId="79643A9C" w14:textId="3AF5F46F" w:rsidR="00DF38CE" w:rsidRPr="003351B1" w:rsidRDefault="00DF38CE" w:rsidP="004E76A2">
      <w:pPr>
        <w:pStyle w:val="Ttulo3"/>
        <w:numPr>
          <w:ilvl w:val="1"/>
          <w:numId w:val="16"/>
        </w:numPr>
        <w:rPr>
          <w:rFonts w:ascii="Arial" w:hAnsi="Arial" w:cs="Arial"/>
          <w:sz w:val="22"/>
          <w:szCs w:val="22"/>
          <w:lang w:val="es-ES"/>
        </w:rPr>
      </w:pPr>
      <w:r w:rsidRPr="003351B1">
        <w:rPr>
          <w:rFonts w:ascii="Arial" w:hAnsi="Arial" w:cs="Arial"/>
          <w:sz w:val="22"/>
          <w:szCs w:val="22"/>
          <w:lang w:val="es-ES"/>
        </w:rPr>
        <w:t>Forma de pagos parciales por avance.</w:t>
      </w:r>
    </w:p>
    <w:p w14:paraId="15295FD8" w14:textId="77777777" w:rsidR="00DF38CE" w:rsidRPr="00DF38CE" w:rsidRDefault="00DF38CE" w:rsidP="00DF38CE">
      <w:pPr>
        <w:rPr>
          <w:rFonts w:ascii="Verdana" w:hAnsi="Verdana" w:cs="Arial"/>
          <w:sz w:val="22"/>
        </w:rPr>
      </w:pPr>
    </w:p>
    <w:p w14:paraId="6F4EADF8" w14:textId="77777777" w:rsidR="00DF38CE" w:rsidRPr="00DF38CE" w:rsidRDefault="00DF38CE" w:rsidP="00DF38CE">
      <w:pPr>
        <w:autoSpaceDE w:val="0"/>
        <w:autoSpaceDN w:val="0"/>
        <w:adjustRightInd w:val="0"/>
        <w:rPr>
          <w:rFonts w:ascii="Verdana" w:eastAsia="Arial" w:hAnsi="Verdana" w:cs="Arial"/>
          <w:color w:val="000000" w:themeColor="text1"/>
          <w:sz w:val="22"/>
        </w:rPr>
      </w:pPr>
      <w:r w:rsidRPr="00DF38CE">
        <w:rPr>
          <w:rFonts w:ascii="Verdana" w:hAnsi="Verdana" w:cs="Arial"/>
          <w:sz w:val="22"/>
        </w:rPr>
        <w:t>La Dirección Seccional de Administración Judicial de Tunja</w:t>
      </w:r>
      <w:r w:rsidRPr="00DF38CE">
        <w:rPr>
          <w:rStyle w:val="normaltextrun"/>
          <w:rFonts w:ascii="Verdana" w:eastAsia="Arial" w:hAnsi="Verdana" w:cs="Arial"/>
          <w:color w:val="000000" w:themeColor="text1"/>
          <w:sz w:val="22"/>
        </w:rPr>
        <w:t xml:space="preserve"> </w:t>
      </w:r>
      <w:r w:rsidRPr="00DF38CE">
        <w:rPr>
          <w:rFonts w:ascii="Verdana" w:eastAsia="Arial" w:hAnsi="Verdana" w:cs="Arial"/>
          <w:color w:val="000000" w:themeColor="text1"/>
          <w:sz w:val="22"/>
        </w:rPr>
        <w:t>pagará al contratista el valor del contrato mediante la presentación de actas de recibo parcial de obra (mensual) se realizará hasta el 90%, las cuales deben ser revisadas y aprobadas por la Interventoría. </w:t>
      </w:r>
    </w:p>
    <w:p w14:paraId="3874EE64"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78EA505C" w14:textId="77777777" w:rsidR="00DF38CE" w:rsidRPr="00DF38CE" w:rsidRDefault="00DF38CE" w:rsidP="00DF38CE">
      <w:p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El 10% restante con acta de recibo final revisadas y aprobadas por Interventoría.</w:t>
      </w:r>
    </w:p>
    <w:p w14:paraId="5019D80D"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0A8243AB" w14:textId="77777777" w:rsidR="00DF38CE" w:rsidRPr="00DF38CE" w:rsidRDefault="00DF38CE" w:rsidP="00DF38CE">
      <w:p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Para ello, se debe tener en cuenta lo siguiente:  </w:t>
      </w:r>
    </w:p>
    <w:p w14:paraId="426A9B89"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0EDDBB40" w14:textId="77777777" w:rsidR="00DF38CE" w:rsidRPr="00DF38CE" w:rsidRDefault="00DF38CE" w:rsidP="004E76A2">
      <w:pPr>
        <w:pStyle w:val="Prrafodelista"/>
        <w:numPr>
          <w:ilvl w:val="0"/>
          <w:numId w:val="13"/>
        </w:numPr>
        <w:autoSpaceDE w:val="0"/>
        <w:autoSpaceDN w:val="0"/>
        <w:adjustRightInd w:val="0"/>
        <w:ind w:left="640" w:hanging="280"/>
        <w:rPr>
          <w:rFonts w:ascii="Verdana" w:eastAsia="Arial" w:hAnsi="Verdana" w:cs="Arial"/>
          <w:color w:val="000000" w:themeColor="text1"/>
          <w:sz w:val="22"/>
        </w:rPr>
      </w:pPr>
      <w:r w:rsidRPr="00DF38CE">
        <w:rPr>
          <w:rFonts w:ascii="Verdana" w:eastAsia="Arial" w:hAnsi="Verdana" w:cs="Arial"/>
          <w:i/>
          <w:iCs/>
          <w:color w:val="000000" w:themeColor="text1"/>
          <w:sz w:val="22"/>
        </w:rPr>
        <w:t>Cuenta bancaria:</w:t>
      </w:r>
      <w:r w:rsidRPr="00DF38CE">
        <w:rPr>
          <w:rFonts w:ascii="Verdana" w:eastAsia="Arial" w:hAnsi="Verdana" w:cs="Arial"/>
          <w:color w:val="000000" w:themeColor="text1"/>
          <w:sz w:val="22"/>
        </w:rPr>
        <w:t xml:space="preserve"> Para el pago de las Actas de recibo parcial de obra, el contratista presentará certificación bancaria con la información necesaria para que el Área Financiera de la</w:t>
      </w:r>
      <w:r w:rsidRPr="00DF38CE">
        <w:rPr>
          <w:rFonts w:ascii="Verdana" w:hAnsi="Verdana" w:cs="Arial"/>
          <w:sz w:val="22"/>
        </w:rPr>
        <w:t xml:space="preserve"> Dirección Seccional de Administración Judicial de Tunja</w:t>
      </w:r>
      <w:r w:rsidRPr="00DF38CE">
        <w:rPr>
          <w:rStyle w:val="normaltextrun"/>
          <w:rFonts w:ascii="Verdana" w:eastAsia="Arial" w:hAnsi="Verdana" w:cs="Arial"/>
          <w:color w:val="000000" w:themeColor="text1"/>
          <w:sz w:val="22"/>
        </w:rPr>
        <w:t xml:space="preserve"> </w:t>
      </w:r>
      <w:r w:rsidRPr="00DF38CE">
        <w:rPr>
          <w:rFonts w:ascii="Verdana" w:eastAsia="Arial" w:hAnsi="Verdana" w:cs="Arial"/>
          <w:color w:val="000000" w:themeColor="text1"/>
          <w:sz w:val="22"/>
        </w:rPr>
        <w:t>abone los pagos en desarrollo de la ejecución del contrato. </w:t>
      </w:r>
    </w:p>
    <w:p w14:paraId="6B654FFA" w14:textId="77777777" w:rsidR="00DF38CE" w:rsidRPr="00DF38CE" w:rsidRDefault="00DF38CE" w:rsidP="00DF38CE">
      <w:pPr>
        <w:pStyle w:val="Prrafodelista"/>
        <w:autoSpaceDE w:val="0"/>
        <w:autoSpaceDN w:val="0"/>
        <w:adjustRightInd w:val="0"/>
        <w:ind w:left="640"/>
        <w:rPr>
          <w:rFonts w:ascii="Verdana" w:eastAsia="Arial" w:hAnsi="Verdana" w:cs="Arial"/>
          <w:color w:val="000000" w:themeColor="text1"/>
          <w:sz w:val="22"/>
        </w:rPr>
      </w:pPr>
    </w:p>
    <w:p w14:paraId="28BA1FD6" w14:textId="77777777" w:rsidR="00DF38CE" w:rsidRPr="00DF38CE" w:rsidRDefault="00DF38CE" w:rsidP="004E76A2">
      <w:pPr>
        <w:pStyle w:val="Prrafodelista"/>
        <w:numPr>
          <w:ilvl w:val="0"/>
          <w:numId w:val="12"/>
        </w:numPr>
        <w:tabs>
          <w:tab w:val="num" w:pos="640"/>
        </w:tabs>
        <w:autoSpaceDE w:val="0"/>
        <w:autoSpaceDN w:val="0"/>
        <w:adjustRightInd w:val="0"/>
        <w:ind w:left="640" w:hanging="280"/>
        <w:rPr>
          <w:rFonts w:ascii="Verdana" w:eastAsia="Arial" w:hAnsi="Verdana" w:cs="Arial"/>
          <w:color w:val="000000" w:themeColor="text1"/>
          <w:sz w:val="22"/>
        </w:rPr>
      </w:pPr>
      <w:r w:rsidRPr="00DF38CE">
        <w:rPr>
          <w:rFonts w:ascii="Verdana" w:eastAsia="Arial" w:hAnsi="Verdana" w:cs="Arial"/>
          <w:i/>
          <w:iCs/>
          <w:color w:val="000000" w:themeColor="text1"/>
          <w:sz w:val="22"/>
        </w:rPr>
        <w:t>Presentación de las actas y autorización para su pago:</w:t>
      </w:r>
      <w:r w:rsidRPr="00DF38CE">
        <w:rPr>
          <w:rFonts w:ascii="Verdana" w:eastAsia="Arial" w:hAnsi="Verdana" w:cs="Arial"/>
          <w:color w:val="000000" w:themeColor="text1"/>
          <w:sz w:val="22"/>
        </w:rPr>
        <w:t xml:space="preserve"> Las actas y el borrador de la factura deberán presentarse a la interventoría con todos sus soportes para su revisión y aprobación. Una vez aprobada el acta, la interventoría la remitirá al supervisor dentro de los cinco (5) días calendario siguiente al mes de ejecución de las obras. </w:t>
      </w:r>
      <w:bookmarkStart w:id="0" w:name="_Int_9JGpZ2sP"/>
      <w:r w:rsidRPr="00DF38CE">
        <w:rPr>
          <w:rFonts w:ascii="Verdana" w:eastAsia="Arial" w:hAnsi="Verdana" w:cs="Arial"/>
          <w:color w:val="000000" w:themeColor="text1"/>
          <w:sz w:val="22"/>
        </w:rPr>
        <w:t>El supervisor revisará y autorizará la emisión de la factura electrónica, la cual debe ser enviada por el contratista al buzón único SIIF Nación.</w:t>
      </w:r>
      <w:bookmarkEnd w:id="0"/>
      <w:r w:rsidRPr="00DF38CE">
        <w:rPr>
          <w:rFonts w:ascii="Verdana" w:eastAsia="Arial" w:hAnsi="Verdana" w:cs="Arial"/>
          <w:color w:val="000000" w:themeColor="text1"/>
          <w:sz w:val="22"/>
        </w:rPr>
        <w:t xml:space="preserve"> Una vez la factura electrónica sea aprobada por la Entidad, el contratista deberá publicarla en la plataforma SECOP II. </w:t>
      </w:r>
    </w:p>
    <w:p w14:paraId="07640B85" w14:textId="77777777" w:rsidR="00DF38CE" w:rsidRPr="00DF38CE" w:rsidRDefault="00DF38CE" w:rsidP="00DF38CE">
      <w:pPr>
        <w:pStyle w:val="Prrafodelista"/>
        <w:autoSpaceDE w:val="0"/>
        <w:autoSpaceDN w:val="0"/>
        <w:adjustRightInd w:val="0"/>
        <w:ind w:left="640"/>
        <w:rPr>
          <w:rFonts w:ascii="Verdana" w:eastAsia="Arial" w:hAnsi="Verdana" w:cs="Arial"/>
          <w:color w:val="000000" w:themeColor="text1"/>
          <w:sz w:val="22"/>
        </w:rPr>
      </w:pPr>
    </w:p>
    <w:p w14:paraId="241A9854" w14:textId="77777777" w:rsidR="00DF38CE" w:rsidRPr="00DF38CE" w:rsidRDefault="00DF38CE" w:rsidP="004E76A2">
      <w:pPr>
        <w:pStyle w:val="Prrafodelista"/>
        <w:numPr>
          <w:ilvl w:val="0"/>
          <w:numId w:val="11"/>
        </w:numPr>
        <w:tabs>
          <w:tab w:val="num" w:pos="640"/>
        </w:tabs>
        <w:autoSpaceDE w:val="0"/>
        <w:autoSpaceDN w:val="0"/>
        <w:adjustRightInd w:val="0"/>
        <w:ind w:left="640" w:hanging="280"/>
        <w:rPr>
          <w:rFonts w:ascii="Verdana" w:eastAsia="Arial" w:hAnsi="Verdana" w:cs="Arial"/>
          <w:color w:val="000000" w:themeColor="text1"/>
          <w:sz w:val="22"/>
        </w:rPr>
      </w:pPr>
      <w:r w:rsidRPr="00DF38CE">
        <w:rPr>
          <w:rFonts w:ascii="Verdana" w:eastAsia="Arial" w:hAnsi="Verdana" w:cs="Arial"/>
          <w:i/>
          <w:iCs/>
          <w:color w:val="000000" w:themeColor="text1"/>
          <w:sz w:val="22"/>
        </w:rPr>
        <w:t>Plazo de pago por la entidad contratante:</w:t>
      </w:r>
      <w:r w:rsidRPr="00DF38CE">
        <w:rPr>
          <w:rFonts w:ascii="Verdana" w:eastAsia="Arial" w:hAnsi="Verdana" w:cs="Arial"/>
          <w:color w:val="000000" w:themeColor="text1"/>
          <w:sz w:val="22"/>
        </w:rPr>
        <w:t xml:space="preserve"> La Entidad pagará las facturas dentro de los cuarenta y cinco (45) días calendario siguientes a la fecha de radicación de las mismas. </w:t>
      </w:r>
    </w:p>
    <w:p w14:paraId="2B528C09" w14:textId="77777777" w:rsidR="00DF38CE" w:rsidRPr="00DF38CE" w:rsidRDefault="00DF38CE" w:rsidP="00DF38CE">
      <w:pPr>
        <w:pStyle w:val="Prrafodelista"/>
        <w:tabs>
          <w:tab w:val="num" w:pos="640"/>
        </w:tabs>
        <w:autoSpaceDE w:val="0"/>
        <w:autoSpaceDN w:val="0"/>
        <w:adjustRightInd w:val="0"/>
        <w:ind w:left="640"/>
        <w:rPr>
          <w:rFonts w:ascii="Verdana" w:eastAsia="Arial" w:hAnsi="Verdana" w:cs="Arial"/>
          <w:color w:val="000000" w:themeColor="text1"/>
          <w:sz w:val="22"/>
        </w:rPr>
      </w:pPr>
    </w:p>
    <w:p w14:paraId="18D2ED9E" w14:textId="77777777" w:rsidR="00DF38CE" w:rsidRPr="00DF38CE" w:rsidRDefault="00DF38CE" w:rsidP="004E76A2">
      <w:pPr>
        <w:pStyle w:val="Prrafodelista"/>
        <w:numPr>
          <w:ilvl w:val="0"/>
          <w:numId w:val="10"/>
        </w:numPr>
        <w:tabs>
          <w:tab w:val="num" w:pos="640"/>
        </w:tabs>
        <w:autoSpaceDE w:val="0"/>
        <w:autoSpaceDN w:val="0"/>
        <w:adjustRightInd w:val="0"/>
        <w:spacing w:before="120" w:after="120"/>
        <w:ind w:left="640" w:hanging="280"/>
        <w:rPr>
          <w:rFonts w:ascii="Verdana" w:eastAsia="Arial" w:hAnsi="Verdana" w:cs="Arial"/>
          <w:color w:val="000000" w:themeColor="text1"/>
          <w:sz w:val="22"/>
        </w:rPr>
      </w:pPr>
      <w:r w:rsidRPr="00DF38CE">
        <w:rPr>
          <w:rFonts w:ascii="Verdana" w:eastAsia="Arial" w:hAnsi="Verdana" w:cs="Arial"/>
          <w:i/>
          <w:iCs/>
          <w:color w:val="000000" w:themeColor="text1"/>
          <w:sz w:val="22"/>
          <w:lang w:val="es-ES"/>
        </w:rPr>
        <w:t xml:space="preserve">Cálculo de valor a pagar: </w:t>
      </w:r>
      <w:r w:rsidRPr="00DF38CE">
        <w:rPr>
          <w:rFonts w:ascii="Verdana" w:eastAsia="Arial" w:hAnsi="Verdana" w:cs="Arial"/>
          <w:color w:val="000000" w:themeColor="text1"/>
          <w:sz w:val="22"/>
          <w:lang w:val="es-ES"/>
        </w:rPr>
        <w:t>El valor a pagar del Acta de Recibo se obtiene mediante la siguiente fórmula:</w:t>
      </w:r>
      <w:r w:rsidRPr="00DF38CE">
        <w:rPr>
          <w:rFonts w:ascii="Verdana" w:eastAsia="Arial" w:hAnsi="Verdana" w:cs="Arial"/>
          <w:color w:val="000000" w:themeColor="text1"/>
          <w:sz w:val="22"/>
        </w:rPr>
        <w:t> </w:t>
      </w:r>
    </w:p>
    <w:tbl>
      <w:tblPr>
        <w:tblW w:w="0" w:type="auto"/>
        <w:jc w:val="center"/>
        <w:tblLayout w:type="fixed"/>
        <w:tblLook w:val="04A0" w:firstRow="1" w:lastRow="0" w:firstColumn="1" w:lastColumn="0" w:noHBand="0" w:noVBand="1"/>
      </w:tblPr>
      <w:tblGrid>
        <w:gridCol w:w="1890"/>
        <w:gridCol w:w="255"/>
        <w:gridCol w:w="2205"/>
        <w:gridCol w:w="270"/>
      </w:tblGrid>
      <w:tr w:rsidR="00DF38CE" w:rsidRPr="00DF38CE" w14:paraId="2ADF8288" w14:textId="77777777" w:rsidTr="00C87409">
        <w:trPr>
          <w:trHeight w:val="750"/>
          <w:jc w:val="center"/>
        </w:trPr>
        <w:tc>
          <w:tcPr>
            <w:tcW w:w="1890" w:type="dxa"/>
            <w:tcBorders>
              <w:top w:val="nil"/>
              <w:left w:val="nil"/>
              <w:bottom w:val="nil"/>
              <w:right w:val="nil"/>
            </w:tcBorders>
            <w:vAlign w:val="center"/>
          </w:tcPr>
          <w:p w14:paraId="6EF290A6" w14:textId="77777777" w:rsidR="00DF38CE" w:rsidRPr="00DF38CE" w:rsidRDefault="00DF38CE" w:rsidP="00C87409">
            <w:pPr>
              <w:ind w:left="-15" w:right="-120" w:firstLine="75"/>
              <w:jc w:val="center"/>
              <w:rPr>
                <w:rFonts w:ascii="Verdana" w:eastAsia="Arial" w:hAnsi="Verdana" w:cs="Arial"/>
                <w:sz w:val="22"/>
              </w:rPr>
            </w:pPr>
            <w:r w:rsidRPr="00DF38CE">
              <w:rPr>
                <w:rFonts w:ascii="Verdana" w:eastAsia="Arial" w:hAnsi="Verdana" w:cs="Arial"/>
                <w:i/>
                <w:iCs/>
                <w:sz w:val="22"/>
              </w:rPr>
              <w:t>Valor a pagar en Acta de Recibo</w:t>
            </w:r>
          </w:p>
        </w:tc>
        <w:tc>
          <w:tcPr>
            <w:tcW w:w="255" w:type="dxa"/>
            <w:tcBorders>
              <w:top w:val="nil"/>
              <w:left w:val="nil"/>
              <w:bottom w:val="nil"/>
              <w:right w:val="nil"/>
            </w:tcBorders>
            <w:vAlign w:val="center"/>
          </w:tcPr>
          <w:p w14:paraId="6AA430BB" w14:textId="77777777" w:rsidR="00DF38CE" w:rsidRPr="00DF38CE" w:rsidRDefault="00DF38CE" w:rsidP="00C87409">
            <w:pPr>
              <w:ind w:left="-30" w:right="-60"/>
              <w:rPr>
                <w:rFonts w:ascii="Verdana" w:eastAsia="Arial" w:hAnsi="Verdana" w:cs="Arial"/>
                <w:sz w:val="22"/>
              </w:rPr>
            </w:pPr>
            <w:r w:rsidRPr="00DF38CE">
              <w:rPr>
                <w:rFonts w:ascii="Verdana" w:eastAsia="Arial" w:hAnsi="Verdana" w:cs="Arial"/>
                <w:i/>
                <w:iCs/>
                <w:sz w:val="22"/>
              </w:rPr>
              <w:t>=</w:t>
            </w:r>
          </w:p>
        </w:tc>
        <w:tc>
          <w:tcPr>
            <w:tcW w:w="2205" w:type="dxa"/>
            <w:tcBorders>
              <w:top w:val="nil"/>
              <w:left w:val="nil"/>
              <w:bottom w:val="nil"/>
              <w:right w:val="nil"/>
            </w:tcBorders>
            <w:vAlign w:val="center"/>
          </w:tcPr>
          <w:p w14:paraId="37EE5CA9" w14:textId="77777777" w:rsidR="00DF38CE" w:rsidRPr="00DF38CE" w:rsidRDefault="00DF38CE" w:rsidP="00C87409">
            <w:pPr>
              <w:ind w:left="5" w:right="-30"/>
              <w:jc w:val="center"/>
              <w:rPr>
                <w:rFonts w:ascii="Verdana" w:eastAsia="Arial" w:hAnsi="Verdana" w:cs="Arial"/>
                <w:sz w:val="22"/>
              </w:rPr>
            </w:pPr>
            <w:r w:rsidRPr="00DF38CE">
              <w:rPr>
                <w:rFonts w:ascii="Verdana" w:eastAsia="Arial" w:hAnsi="Verdana" w:cs="Arial"/>
                <w:i/>
                <w:iCs/>
                <w:sz w:val="22"/>
              </w:rPr>
              <w:t>Valor ejecutado en Acta de Recibo del Contrato</w:t>
            </w:r>
          </w:p>
        </w:tc>
        <w:tc>
          <w:tcPr>
            <w:tcW w:w="270" w:type="dxa"/>
            <w:tcBorders>
              <w:top w:val="nil"/>
              <w:left w:val="nil"/>
              <w:bottom w:val="nil"/>
              <w:right w:val="nil"/>
            </w:tcBorders>
            <w:vAlign w:val="center"/>
          </w:tcPr>
          <w:p w14:paraId="4E659A5B" w14:textId="77777777" w:rsidR="00DF38CE" w:rsidRPr="00DF38CE" w:rsidRDefault="00DF38CE" w:rsidP="00C87409">
            <w:pPr>
              <w:ind w:right="-120"/>
              <w:rPr>
                <w:rFonts w:ascii="Verdana" w:eastAsia="Arial" w:hAnsi="Verdana" w:cs="Arial"/>
                <w:sz w:val="22"/>
              </w:rPr>
            </w:pPr>
          </w:p>
        </w:tc>
      </w:tr>
    </w:tbl>
    <w:p w14:paraId="5B9F5D57" w14:textId="77777777" w:rsidR="00DF38CE" w:rsidRPr="00DF38CE" w:rsidRDefault="00DF38CE" w:rsidP="00DF38CE">
      <w:pPr>
        <w:rPr>
          <w:rFonts w:ascii="Verdana" w:hAnsi="Verdana" w:cs="Arial"/>
          <w:sz w:val="22"/>
        </w:rPr>
      </w:pPr>
    </w:p>
    <w:p w14:paraId="0BCCCCD1" w14:textId="367C78AA" w:rsidR="00DF38CE" w:rsidRPr="00DF38CE" w:rsidRDefault="00DF38CE" w:rsidP="004E76A2">
      <w:pPr>
        <w:pStyle w:val="Ttulo3"/>
        <w:numPr>
          <w:ilvl w:val="1"/>
          <w:numId w:val="16"/>
        </w:numPr>
        <w:rPr>
          <w:rFonts w:ascii="Verdana" w:hAnsi="Verdana" w:cs="Arial"/>
          <w:sz w:val="22"/>
          <w:szCs w:val="22"/>
          <w:lang w:val="es-ES"/>
        </w:rPr>
      </w:pPr>
      <w:bookmarkStart w:id="1" w:name="_Toc159250150"/>
      <w:r w:rsidRPr="00DF38CE">
        <w:rPr>
          <w:rFonts w:ascii="Verdana" w:hAnsi="Verdana" w:cs="Arial"/>
          <w:sz w:val="22"/>
          <w:szCs w:val="22"/>
          <w:lang w:val="es-ES"/>
        </w:rPr>
        <w:t>Requisitos de pago de actas de recibo parcial y final.</w:t>
      </w:r>
      <w:bookmarkEnd w:id="1"/>
      <w:r w:rsidRPr="00DF38CE">
        <w:rPr>
          <w:rFonts w:ascii="Verdana" w:hAnsi="Verdana" w:cs="Arial"/>
          <w:sz w:val="22"/>
          <w:szCs w:val="22"/>
          <w:lang w:val="es-ES"/>
        </w:rPr>
        <w:t> </w:t>
      </w:r>
    </w:p>
    <w:p w14:paraId="4ADA2B37" w14:textId="77777777" w:rsidR="00DF38CE" w:rsidRPr="00DF38CE" w:rsidRDefault="00DF38CE" w:rsidP="00DF38CE">
      <w:pPr>
        <w:autoSpaceDE w:val="0"/>
        <w:autoSpaceDN w:val="0"/>
        <w:adjustRightInd w:val="0"/>
        <w:spacing w:before="120" w:after="120"/>
        <w:ind w:right="270"/>
        <w:rPr>
          <w:rFonts w:ascii="Verdana" w:eastAsia="Arial" w:hAnsi="Verdana" w:cs="Arial"/>
          <w:color w:val="000000" w:themeColor="text1"/>
          <w:sz w:val="22"/>
        </w:rPr>
      </w:pPr>
      <w:r w:rsidRPr="00DF38CE">
        <w:rPr>
          <w:rFonts w:ascii="Verdana" w:eastAsia="Arial" w:hAnsi="Verdana" w:cs="Arial"/>
          <w:color w:val="000000" w:themeColor="text1"/>
          <w:sz w:val="22"/>
        </w:rPr>
        <w:t>Los documentos y soportes para el pago de Actas de recibo serán cargados en la plataforma SECOP II, Los documentos y soportes para el pago de Actas de recibo serán cargados en la plataforma SECOP II, previamente aprobados por la Interventoría y deben incluir los siguientes documentos: </w:t>
      </w:r>
    </w:p>
    <w:p w14:paraId="2EB8CD26" w14:textId="77777777" w:rsidR="00DF38CE" w:rsidRPr="00DF38CE" w:rsidRDefault="00DF38CE" w:rsidP="004E76A2">
      <w:pPr>
        <w:pStyle w:val="Prrafodelista"/>
        <w:numPr>
          <w:ilvl w:val="0"/>
          <w:numId w:val="9"/>
        </w:numPr>
        <w:tabs>
          <w:tab w:val="num" w:pos="782"/>
        </w:tabs>
        <w:autoSpaceDE w:val="0"/>
        <w:autoSpaceDN w:val="0"/>
        <w:adjustRightInd w:val="0"/>
        <w:spacing w:before="120" w:after="120"/>
        <w:ind w:left="782" w:hanging="284"/>
        <w:rPr>
          <w:rFonts w:ascii="Verdana" w:eastAsia="Arial" w:hAnsi="Verdana" w:cs="Arial"/>
          <w:color w:val="000000" w:themeColor="text1"/>
          <w:sz w:val="22"/>
        </w:rPr>
      </w:pPr>
      <w:bookmarkStart w:id="2" w:name="_Int_d0M47FGi"/>
      <w:r w:rsidRPr="00DF38CE">
        <w:rPr>
          <w:rFonts w:ascii="Verdana" w:eastAsia="Arial" w:hAnsi="Verdana" w:cs="Arial"/>
          <w:color w:val="000000" w:themeColor="text1"/>
          <w:sz w:val="22"/>
          <w:lang w:val="es-ES"/>
        </w:rPr>
        <w:t>Cuenta bancaria: Para el pago de las Actas de recibo parcial, el contratista presentará certificación bancaria con la información necesaria para que el Área de Asistencia Legal de la Dirección Ejecutiva de Administración Judicial de Tunja abone los pagos en desarrollo de la ejecución del contrato.</w:t>
      </w:r>
      <w:bookmarkEnd w:id="2"/>
      <w:r w:rsidRPr="00DF38CE">
        <w:rPr>
          <w:rFonts w:ascii="Verdana" w:eastAsia="Arial" w:hAnsi="Verdana" w:cs="Arial"/>
          <w:color w:val="000000" w:themeColor="text1"/>
          <w:sz w:val="22"/>
        </w:rPr>
        <w:t> </w:t>
      </w:r>
    </w:p>
    <w:p w14:paraId="02A3016D" w14:textId="77777777" w:rsidR="00DF38CE" w:rsidRPr="00DF38CE" w:rsidRDefault="00DF38CE" w:rsidP="00DF38CE">
      <w:pPr>
        <w:pStyle w:val="Prrafodelista"/>
        <w:autoSpaceDE w:val="0"/>
        <w:autoSpaceDN w:val="0"/>
        <w:adjustRightInd w:val="0"/>
        <w:spacing w:before="120" w:after="120"/>
        <w:ind w:left="782"/>
        <w:rPr>
          <w:rFonts w:ascii="Verdana" w:eastAsia="Arial" w:hAnsi="Verdana" w:cs="Arial"/>
          <w:color w:val="000000" w:themeColor="text1"/>
          <w:sz w:val="22"/>
        </w:rPr>
      </w:pPr>
    </w:p>
    <w:p w14:paraId="427A652D" w14:textId="77777777" w:rsidR="00DF38CE" w:rsidRPr="00DF38CE" w:rsidRDefault="00DF38CE" w:rsidP="004E76A2">
      <w:pPr>
        <w:pStyle w:val="Prrafodelista"/>
        <w:numPr>
          <w:ilvl w:val="0"/>
          <w:numId w:val="9"/>
        </w:numPr>
        <w:tabs>
          <w:tab w:val="num" w:pos="782"/>
        </w:tabs>
        <w:autoSpaceDE w:val="0"/>
        <w:autoSpaceDN w:val="0"/>
        <w:adjustRightInd w:val="0"/>
        <w:spacing w:before="120" w:after="120"/>
        <w:ind w:left="782" w:hanging="284"/>
        <w:rPr>
          <w:rFonts w:ascii="Verdana" w:eastAsia="Arial" w:hAnsi="Verdana" w:cs="Arial"/>
          <w:color w:val="000000" w:themeColor="text1"/>
          <w:sz w:val="22"/>
        </w:rPr>
      </w:pPr>
      <w:r w:rsidRPr="00DF38CE">
        <w:rPr>
          <w:rFonts w:ascii="Verdana" w:eastAsia="Arial" w:hAnsi="Verdana" w:cs="Arial"/>
          <w:color w:val="000000" w:themeColor="text1"/>
          <w:sz w:val="22"/>
          <w:lang w:val="es-ES"/>
        </w:rPr>
        <w:t xml:space="preserve">Presentación de las actas y autorización para su pago: Las actas y el borrador de la factura deberán presentarse a la interventoría con todos </w:t>
      </w:r>
      <w:r w:rsidRPr="00DF38CE">
        <w:rPr>
          <w:rFonts w:ascii="Verdana" w:eastAsia="Arial" w:hAnsi="Verdana" w:cs="Arial"/>
          <w:color w:val="000000" w:themeColor="text1"/>
          <w:sz w:val="22"/>
          <w:lang w:val="es-ES"/>
        </w:rPr>
        <w:lastRenderedPageBreak/>
        <w:t>sus soportes para su revisión y aprobación. Una vez aprobada el acta, la interventoría la remitirá al supervisor dentro de los cinco (5) días calendario siguiente al mes de ejecución de las obras. El supervisor revisará y autorizará la emisión de la factura electrónica, la cual debe ser enviada por el contratista al buzón único SIIF Nación. Una vez la factura electrónica sea aprobada por la Entidad, el contratista deberá publicarla en la plataforma SECOP II.</w:t>
      </w:r>
      <w:r w:rsidRPr="00DF38CE">
        <w:rPr>
          <w:rFonts w:ascii="Verdana" w:eastAsia="Arial" w:hAnsi="Verdana" w:cs="Arial"/>
          <w:color w:val="000000" w:themeColor="text1"/>
          <w:sz w:val="22"/>
        </w:rPr>
        <w:t> </w:t>
      </w:r>
    </w:p>
    <w:p w14:paraId="6C883A20" w14:textId="77777777" w:rsidR="00DF38CE" w:rsidRPr="00DF38CE" w:rsidRDefault="00DF38CE" w:rsidP="00DF38CE">
      <w:pPr>
        <w:pStyle w:val="Prrafodelista"/>
        <w:autoSpaceDE w:val="0"/>
        <w:autoSpaceDN w:val="0"/>
        <w:adjustRightInd w:val="0"/>
        <w:spacing w:before="120" w:after="120"/>
        <w:ind w:left="782"/>
        <w:rPr>
          <w:rFonts w:ascii="Verdana" w:eastAsia="Arial" w:hAnsi="Verdana" w:cs="Arial"/>
          <w:color w:val="000000" w:themeColor="text1"/>
          <w:sz w:val="22"/>
        </w:rPr>
      </w:pPr>
    </w:p>
    <w:p w14:paraId="412AD91B" w14:textId="77777777" w:rsidR="00DF38CE" w:rsidRPr="00DF38CE" w:rsidRDefault="00DF38CE" w:rsidP="004E76A2">
      <w:pPr>
        <w:pStyle w:val="Prrafodelista"/>
        <w:numPr>
          <w:ilvl w:val="0"/>
          <w:numId w:val="9"/>
        </w:numPr>
        <w:tabs>
          <w:tab w:val="num" w:pos="782"/>
        </w:tabs>
        <w:autoSpaceDE w:val="0"/>
        <w:autoSpaceDN w:val="0"/>
        <w:adjustRightInd w:val="0"/>
        <w:ind w:left="782" w:hanging="284"/>
        <w:rPr>
          <w:rFonts w:ascii="Verdana" w:eastAsia="Arial" w:hAnsi="Verdana" w:cs="Arial"/>
          <w:color w:val="000000" w:themeColor="text1"/>
          <w:sz w:val="22"/>
        </w:rPr>
      </w:pPr>
      <w:r w:rsidRPr="00DF38CE">
        <w:rPr>
          <w:rFonts w:ascii="Verdana" w:eastAsia="Arial" w:hAnsi="Verdana" w:cs="Arial"/>
          <w:color w:val="000000" w:themeColor="text1"/>
          <w:sz w:val="22"/>
          <w:lang w:val="es-ES"/>
        </w:rPr>
        <w:t>Plazo de pago por la entidad contratante: La Entidad pagará las facturas dentro de los cuarenta y cinco (45) días calendario siguientes a la fecha de la presentación y cargue de la factura en el SECOP II por parte del contratista. En todo caso, los pagos a cargo de la Entidad, están sujetos a los recursos económicos y procedimientos que la Dirección del Tesoro Nacional del Ministerio de Hacienda y Crédito Público, defina para las entidades públicas.</w:t>
      </w:r>
    </w:p>
    <w:p w14:paraId="23D7C7D6" w14:textId="77777777" w:rsidR="00DF38CE" w:rsidRPr="00DF38CE" w:rsidRDefault="00DF38CE" w:rsidP="00DF38CE">
      <w:pPr>
        <w:tabs>
          <w:tab w:val="num" w:pos="782"/>
        </w:tabs>
        <w:autoSpaceDE w:val="0"/>
        <w:autoSpaceDN w:val="0"/>
        <w:adjustRightInd w:val="0"/>
        <w:rPr>
          <w:rFonts w:ascii="Verdana" w:eastAsia="Arial" w:hAnsi="Verdana" w:cs="Arial"/>
          <w:color w:val="000000" w:themeColor="text1"/>
          <w:sz w:val="22"/>
        </w:rPr>
      </w:pPr>
    </w:p>
    <w:p w14:paraId="281A2D38" w14:textId="77777777" w:rsidR="00DF38CE" w:rsidRPr="00DF38CE" w:rsidRDefault="00DF38CE" w:rsidP="00DF38CE">
      <w:pPr>
        <w:tabs>
          <w:tab w:val="num" w:pos="782"/>
        </w:tabs>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Por otra parte, los documentos y soportes para el pago de Actas de recibo serán cargados en la plataforma SECOP II, previamente revisados y aprobados por la Interventoría y deben incluir los siguientes documentos:</w:t>
      </w:r>
    </w:p>
    <w:p w14:paraId="0F4573F8" w14:textId="77777777" w:rsidR="00DF38CE" w:rsidRPr="00DF38CE" w:rsidRDefault="00DF38CE" w:rsidP="00DF38CE">
      <w:pPr>
        <w:tabs>
          <w:tab w:val="num" w:pos="782"/>
        </w:tabs>
        <w:autoSpaceDE w:val="0"/>
        <w:autoSpaceDN w:val="0"/>
        <w:adjustRightInd w:val="0"/>
        <w:rPr>
          <w:rFonts w:ascii="Verdana" w:eastAsia="Arial" w:hAnsi="Verdana" w:cs="Arial"/>
          <w:color w:val="000000" w:themeColor="text1"/>
          <w:sz w:val="22"/>
        </w:rPr>
      </w:pPr>
    </w:p>
    <w:p w14:paraId="767EB487"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Factura o Cuenta de Cobro dependiendo del régimen tributario entregada y diligenciada en debida forma de acuerdo con la normatividad vigente.</w:t>
      </w:r>
    </w:p>
    <w:p w14:paraId="75E08B29"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4247A84B" w14:textId="77777777" w:rsidR="00DF38CE" w:rsidRPr="00DF38CE" w:rsidRDefault="00DF38CE" w:rsidP="004E76A2">
      <w:pPr>
        <w:pStyle w:val="Prrafodelista"/>
        <w:numPr>
          <w:ilvl w:val="0"/>
          <w:numId w:val="14"/>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Se deberán presentar las actas de recibo parcial y facturación independiente por concepto de obra y dotación, para el componente de obra será con AIU y para el componente de dotación será con IVA.</w:t>
      </w:r>
    </w:p>
    <w:p w14:paraId="52101D96"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4F4BE340"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Acta de corte parcial o total aprobadas, con anexo Estado de Ejecución del Proyecto debidamente firmado por el Contratista e Interventoría.</w:t>
      </w:r>
    </w:p>
    <w:p w14:paraId="2D59ED56" w14:textId="77777777" w:rsidR="00DF38CE" w:rsidRPr="00DF38CE" w:rsidRDefault="00DF38CE" w:rsidP="00DF38CE">
      <w:pPr>
        <w:pStyle w:val="Prrafodelista"/>
        <w:autoSpaceDE w:val="0"/>
        <w:autoSpaceDN w:val="0"/>
        <w:adjustRightInd w:val="0"/>
        <w:rPr>
          <w:rFonts w:ascii="Verdana" w:eastAsia="Arial" w:hAnsi="Verdana" w:cs="Arial"/>
          <w:color w:val="000000" w:themeColor="text1"/>
          <w:sz w:val="22"/>
        </w:rPr>
      </w:pPr>
    </w:p>
    <w:p w14:paraId="6DF2C2F9"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Balance financiero del contrato suscrito por Contratista e Interventoría.</w:t>
      </w:r>
    </w:p>
    <w:p w14:paraId="152EB648" w14:textId="77777777" w:rsidR="00DF38CE" w:rsidRPr="00DF38CE" w:rsidRDefault="00DF38CE" w:rsidP="00DF38CE">
      <w:pPr>
        <w:pStyle w:val="Prrafodelista"/>
        <w:autoSpaceDE w:val="0"/>
        <w:autoSpaceDN w:val="0"/>
        <w:adjustRightInd w:val="0"/>
        <w:rPr>
          <w:rFonts w:ascii="Verdana" w:eastAsia="Arial" w:hAnsi="Verdana" w:cs="Arial"/>
          <w:color w:val="000000" w:themeColor="text1"/>
          <w:sz w:val="22"/>
        </w:rPr>
      </w:pPr>
    </w:p>
    <w:p w14:paraId="3C13AA52"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Certificados de cumplimiento del personal en condición de discapacidad.</w:t>
      </w:r>
    </w:p>
    <w:p w14:paraId="5979CE2D" w14:textId="77777777" w:rsidR="00DF38CE" w:rsidRPr="00DF38CE" w:rsidRDefault="00DF38CE" w:rsidP="00DF38CE">
      <w:pPr>
        <w:pStyle w:val="Prrafodelista"/>
        <w:autoSpaceDE w:val="0"/>
        <w:autoSpaceDN w:val="0"/>
        <w:adjustRightInd w:val="0"/>
        <w:rPr>
          <w:rFonts w:ascii="Verdana" w:eastAsia="Arial" w:hAnsi="Verdana" w:cs="Arial"/>
          <w:color w:val="000000" w:themeColor="text1"/>
          <w:sz w:val="22"/>
        </w:rPr>
      </w:pPr>
    </w:p>
    <w:p w14:paraId="30E76BA4"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Certificado de cumplimiento durante el periodo de corte, suscrito por la Interventoría.</w:t>
      </w:r>
    </w:p>
    <w:p w14:paraId="39193D82" w14:textId="77777777" w:rsidR="00DF38CE" w:rsidRPr="00DF38CE" w:rsidRDefault="00DF38CE" w:rsidP="00DF38CE">
      <w:pPr>
        <w:pStyle w:val="Prrafodelista"/>
        <w:autoSpaceDE w:val="0"/>
        <w:autoSpaceDN w:val="0"/>
        <w:adjustRightInd w:val="0"/>
        <w:rPr>
          <w:rFonts w:ascii="Verdana" w:eastAsia="Arial" w:hAnsi="Verdana" w:cs="Arial"/>
          <w:color w:val="000000" w:themeColor="text1"/>
          <w:sz w:val="22"/>
        </w:rPr>
      </w:pPr>
    </w:p>
    <w:p w14:paraId="18597048"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 xml:space="preserve">Certificación expedida por el revisor fiscal o el representante legal que acredite estar al día en el pago de nómina y de las obligaciones al Sistema Integral de Seguridad Social (pensión, salud, riesgos laborales) y parafiscales, cuando a ello haya lugar. Lo anterior según corresponda de conformidad con la Ley 43 de 1990, los artículos 50 de la Ley 789 de </w:t>
      </w:r>
      <w:r w:rsidRPr="00DF38CE">
        <w:rPr>
          <w:rFonts w:ascii="Verdana" w:eastAsia="Arial" w:hAnsi="Verdana" w:cs="Arial"/>
          <w:color w:val="000000" w:themeColor="text1"/>
          <w:sz w:val="22"/>
        </w:rPr>
        <w:lastRenderedPageBreak/>
        <w:t>2002, 41 de la Ley 80 de 1993 modificado por el artículo 23 de la Ley 1150 de 2007.</w:t>
      </w:r>
    </w:p>
    <w:p w14:paraId="3A353BA5" w14:textId="77777777" w:rsidR="00DF38CE" w:rsidRPr="00DF38CE" w:rsidRDefault="00DF38CE" w:rsidP="00DF38CE">
      <w:pPr>
        <w:pStyle w:val="Prrafodelista"/>
        <w:autoSpaceDE w:val="0"/>
        <w:autoSpaceDN w:val="0"/>
        <w:adjustRightInd w:val="0"/>
        <w:rPr>
          <w:rFonts w:ascii="Verdana" w:eastAsia="Arial" w:hAnsi="Verdana" w:cs="Arial"/>
          <w:color w:val="000000" w:themeColor="text1"/>
          <w:sz w:val="22"/>
        </w:rPr>
      </w:pPr>
    </w:p>
    <w:p w14:paraId="273DF957"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Informe técnico del Contratista de obra del periodo de corte.</w:t>
      </w:r>
    </w:p>
    <w:p w14:paraId="0F9354A0" w14:textId="77777777" w:rsidR="00DF38CE" w:rsidRPr="00DF38CE" w:rsidRDefault="00DF38CE" w:rsidP="00DF38CE">
      <w:pPr>
        <w:pStyle w:val="Prrafodelista"/>
        <w:autoSpaceDE w:val="0"/>
        <w:autoSpaceDN w:val="0"/>
        <w:adjustRightInd w:val="0"/>
        <w:rPr>
          <w:rFonts w:ascii="Verdana" w:eastAsia="Arial" w:hAnsi="Verdana" w:cs="Arial"/>
          <w:color w:val="000000" w:themeColor="text1"/>
          <w:sz w:val="22"/>
        </w:rPr>
      </w:pPr>
    </w:p>
    <w:p w14:paraId="222245AF" w14:textId="77777777" w:rsidR="00DF38CE" w:rsidRPr="00DF38CE" w:rsidRDefault="00DF38CE" w:rsidP="004E76A2">
      <w:pPr>
        <w:pStyle w:val="Prrafodelista"/>
        <w:numPr>
          <w:ilvl w:val="0"/>
          <w:numId w:val="15"/>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Acta de entrega y recibo final.</w:t>
      </w:r>
    </w:p>
    <w:p w14:paraId="17D80FF6" w14:textId="77777777" w:rsidR="00DF38CE" w:rsidRPr="00DF38CE" w:rsidRDefault="00DF38CE" w:rsidP="00DF38CE">
      <w:p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Finalmente, para el pago de la última cuenta se deberá anexar al Acta de Recibo Final, los siguientes documentos:</w:t>
      </w:r>
    </w:p>
    <w:p w14:paraId="56E90B7C"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456A79F3" w14:textId="77777777" w:rsidR="00DF38CE" w:rsidRPr="00DF38CE" w:rsidRDefault="00DF38CE" w:rsidP="004E76A2">
      <w:pPr>
        <w:pStyle w:val="Prrafodelista"/>
        <w:numPr>
          <w:ilvl w:val="0"/>
          <w:numId w:val="14"/>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Entregar los planos récord exigidos</w:t>
      </w:r>
    </w:p>
    <w:p w14:paraId="20D53A51" w14:textId="77777777" w:rsidR="00DF38CE" w:rsidRPr="00DF38CE" w:rsidRDefault="00DF38CE" w:rsidP="004E76A2">
      <w:pPr>
        <w:pStyle w:val="Prrafodelista"/>
        <w:numPr>
          <w:ilvl w:val="0"/>
          <w:numId w:val="14"/>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Los respectivos manuales de mantenimiento</w:t>
      </w:r>
    </w:p>
    <w:p w14:paraId="2F2B0381" w14:textId="77777777" w:rsidR="00DF38CE" w:rsidRPr="00DF38CE" w:rsidRDefault="00DF38CE" w:rsidP="004E76A2">
      <w:pPr>
        <w:pStyle w:val="Prrafodelista"/>
        <w:numPr>
          <w:ilvl w:val="0"/>
          <w:numId w:val="14"/>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El libro diario de obra o bitácora</w:t>
      </w:r>
    </w:p>
    <w:p w14:paraId="203229AE" w14:textId="77777777" w:rsidR="00DF38CE" w:rsidRPr="00DF38CE" w:rsidRDefault="00DF38CE" w:rsidP="004E76A2">
      <w:pPr>
        <w:pStyle w:val="Prrafodelista"/>
        <w:numPr>
          <w:ilvl w:val="0"/>
          <w:numId w:val="14"/>
        </w:num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Haber presentado el último informe mensual.</w:t>
      </w:r>
    </w:p>
    <w:p w14:paraId="3F75CC6E"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25307819" w14:textId="77777777" w:rsidR="00DF38CE" w:rsidRPr="00DF38CE" w:rsidRDefault="00DF38CE" w:rsidP="00DF38CE">
      <w:p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En todo caso, los anteriores pagos estarán sujetos a la disponibilidad del PAC.</w:t>
      </w:r>
    </w:p>
    <w:p w14:paraId="4F7C0C48"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64EFFEA5" w14:textId="77777777" w:rsidR="00DF38CE" w:rsidRPr="00DF38CE" w:rsidRDefault="00DF38CE" w:rsidP="00DF38CE">
      <w:pPr>
        <w:autoSpaceDE w:val="0"/>
        <w:autoSpaceDN w:val="0"/>
        <w:adjustRightInd w:val="0"/>
        <w:rPr>
          <w:rFonts w:ascii="Verdana" w:eastAsia="Arial" w:hAnsi="Verdana" w:cs="Arial"/>
          <w:color w:val="000000" w:themeColor="text1"/>
          <w:sz w:val="22"/>
        </w:rPr>
      </w:pPr>
      <w:r w:rsidRPr="00DF38CE">
        <w:rPr>
          <w:rFonts w:ascii="Verdana" w:eastAsia="Arial" w:hAnsi="Verdana" w:cs="Arial"/>
          <w:color w:val="000000" w:themeColor="text1"/>
          <w:sz w:val="22"/>
        </w:rPr>
        <w:t>Parágrafo 1: La Entidad efectúa las retenciones, deducciones o contribuciones a que haya lugar en virtud del contrato que se suscriba, de acuerdo con el Estatuto Tributario en cada uno de los pagos que corresponden a: Retención en la Fuente, Retención por IVA y Retención de Industria y Comercio, Estampilla Pro-Universidad nacional y Otras Universidades, Contribución de Obra Pública y demás tasas y contribuciones a que haya lugar de conformidad con la normatividad legal vigente. Para tal efecto se tendrá en cuenta la calidad del contribuyente del Consorcio, Unión Temporal y las tarifas establecidas en la ley según la información financiera que reporte cada proveedor, la cual será aplicada bajo su propia responsabilidad.</w:t>
      </w:r>
    </w:p>
    <w:p w14:paraId="6608EDA2" w14:textId="77777777" w:rsidR="00DF38CE" w:rsidRPr="00DF38CE" w:rsidRDefault="00DF38CE" w:rsidP="00DF38CE">
      <w:pPr>
        <w:autoSpaceDE w:val="0"/>
        <w:autoSpaceDN w:val="0"/>
        <w:adjustRightInd w:val="0"/>
        <w:rPr>
          <w:rFonts w:ascii="Verdana" w:eastAsia="Arial" w:hAnsi="Verdana" w:cs="Arial"/>
          <w:color w:val="000000" w:themeColor="text1"/>
          <w:sz w:val="22"/>
        </w:rPr>
      </w:pPr>
    </w:p>
    <w:p w14:paraId="7F915D0E" w14:textId="77777777" w:rsidR="00DF38CE" w:rsidRPr="00DF38CE" w:rsidRDefault="00DF38CE" w:rsidP="00DF38CE">
      <w:pPr>
        <w:ind w:right="75"/>
        <w:rPr>
          <w:rFonts w:ascii="Verdana" w:hAnsi="Verdana" w:cs="Arial"/>
          <w:sz w:val="22"/>
        </w:rPr>
      </w:pPr>
      <w:r w:rsidRPr="00DF38CE">
        <w:rPr>
          <w:rFonts w:ascii="Verdana" w:hAnsi="Verdana" w:cs="Arial"/>
          <w:b/>
          <w:sz w:val="22"/>
        </w:rPr>
        <w:t>NOTA 1:</w:t>
      </w:r>
      <w:r w:rsidRPr="00DF38CE">
        <w:rPr>
          <w:rFonts w:ascii="Verdana" w:hAnsi="Verdana" w:cs="Arial"/>
          <w:sz w:val="22"/>
        </w:rPr>
        <w:t xml:space="preserve"> En caso de devolución de los documentos por la entidad al </w:t>
      </w:r>
      <w:r w:rsidRPr="00DF38CE">
        <w:rPr>
          <w:rFonts w:ascii="Verdana" w:hAnsi="Verdana" w:cs="Arial"/>
          <w:b/>
          <w:sz w:val="22"/>
        </w:rPr>
        <w:t>CONTRATISTA</w:t>
      </w:r>
      <w:r w:rsidRPr="00DF38CE">
        <w:rPr>
          <w:rFonts w:ascii="Verdana" w:hAnsi="Verdana" w:cs="Arial"/>
          <w:sz w:val="22"/>
        </w:rPr>
        <w:t>, los términos para el pago se reiniciarán con la nueva radicación.</w:t>
      </w:r>
    </w:p>
    <w:p w14:paraId="06ABCFEF" w14:textId="77777777" w:rsidR="00DF38CE" w:rsidRPr="00DF38CE" w:rsidRDefault="00DF38CE" w:rsidP="00DF38CE">
      <w:pPr>
        <w:ind w:right="75"/>
        <w:rPr>
          <w:rFonts w:ascii="Verdana" w:hAnsi="Verdana" w:cs="Arial"/>
          <w:b/>
          <w:sz w:val="22"/>
        </w:rPr>
      </w:pPr>
    </w:p>
    <w:p w14:paraId="0854C265" w14:textId="77777777" w:rsidR="00DF38CE" w:rsidRPr="00DF38CE" w:rsidRDefault="00DF38CE" w:rsidP="00DF38CE">
      <w:pPr>
        <w:ind w:right="75"/>
        <w:rPr>
          <w:rFonts w:ascii="Verdana" w:hAnsi="Verdana" w:cs="Arial"/>
          <w:b/>
          <w:sz w:val="22"/>
        </w:rPr>
      </w:pPr>
      <w:r w:rsidRPr="00DF38CE">
        <w:rPr>
          <w:rFonts w:ascii="Verdana" w:hAnsi="Verdana" w:cs="Arial"/>
          <w:b/>
          <w:sz w:val="22"/>
        </w:rPr>
        <w:t>NOTA 2:</w:t>
      </w:r>
      <w:r w:rsidRPr="00DF38CE">
        <w:rPr>
          <w:rFonts w:ascii="Verdana" w:hAnsi="Verdana" w:cs="Arial"/>
          <w:sz w:val="22"/>
        </w:rPr>
        <w:t xml:space="preserve">  La Dirección Seccional efectuará las retenciones, Deducciones o Contribuciones a que haya lugar en virtud del contrato que se suscriba, de acuerdo al Estatuto Tributario en cada uno de los pagos que corresponden a: Retención en la Fuente, retención por IVA y retención de Industria y Comercio y aquellas otras que se deriven del contrato, de acuerdo a la calidad del contribuyente o contratista y de acuerdo a las tablas establecidas por ley según información financiera que reporte cada proveedor, la cual será aplicada bajo su propia responsabilidad</w:t>
      </w:r>
      <w:r w:rsidRPr="00DF38CE">
        <w:rPr>
          <w:rFonts w:ascii="Verdana" w:hAnsi="Verdana" w:cs="Arial"/>
          <w:b/>
          <w:sz w:val="22"/>
        </w:rPr>
        <w:t>.</w:t>
      </w:r>
    </w:p>
    <w:p w14:paraId="36B24381" w14:textId="77777777" w:rsidR="00DF38CE" w:rsidRPr="00DF38CE" w:rsidRDefault="00DF38CE" w:rsidP="00DF38CE">
      <w:pPr>
        <w:ind w:right="75"/>
        <w:rPr>
          <w:rFonts w:ascii="Verdana" w:hAnsi="Verdana" w:cs="Arial"/>
          <w:b/>
          <w:sz w:val="22"/>
        </w:rPr>
      </w:pPr>
    </w:p>
    <w:p w14:paraId="6FD48925" w14:textId="77777777" w:rsidR="00DF38CE" w:rsidRPr="00DF38CE" w:rsidRDefault="00DF38CE" w:rsidP="00DF38CE">
      <w:pPr>
        <w:ind w:right="75"/>
        <w:rPr>
          <w:rFonts w:ascii="Verdana" w:hAnsi="Verdana" w:cs="Arial"/>
          <w:sz w:val="22"/>
          <w:lang w:val="es-MX"/>
        </w:rPr>
      </w:pPr>
      <w:r w:rsidRPr="00DF38CE">
        <w:rPr>
          <w:rFonts w:ascii="Verdana" w:hAnsi="Verdana" w:cs="Arial"/>
          <w:b/>
          <w:bCs/>
          <w:sz w:val="22"/>
        </w:rPr>
        <w:t>NOTA 3:</w:t>
      </w:r>
      <w:r w:rsidRPr="00DF38CE">
        <w:rPr>
          <w:rFonts w:ascii="Verdana" w:hAnsi="Verdana" w:cs="Arial"/>
          <w:sz w:val="22"/>
        </w:rPr>
        <w:t xml:space="preserve"> Si la factura no es elaborada oportunamente, no es radicada dentro de los términos aquí previstos o presenta inconsistencias, será devuelta al </w:t>
      </w:r>
      <w:r w:rsidRPr="00DF38CE">
        <w:rPr>
          <w:rFonts w:ascii="Verdana" w:hAnsi="Verdana" w:cs="Arial"/>
          <w:sz w:val="22"/>
        </w:rPr>
        <w:lastRenderedPageBreak/>
        <w:t>contratista y los términos para el pago sólo empezarán a contarse desde la fecha en que se radique la cuenta corregida.</w:t>
      </w:r>
    </w:p>
    <w:p w14:paraId="579E9270" w14:textId="452418EF" w:rsidR="2D7BE78F" w:rsidRPr="00C14360" w:rsidRDefault="2D7BE78F">
      <w:pPr>
        <w:rPr>
          <w:rFonts w:ascii="Verdana" w:hAnsi="Verdana"/>
          <w:sz w:val="22"/>
        </w:rPr>
      </w:pPr>
    </w:p>
    <w:p w14:paraId="5D8B40B1" w14:textId="47B16DF1" w:rsidR="00850B16" w:rsidRPr="00C14360" w:rsidRDefault="00CF369B" w:rsidP="004E76A2">
      <w:pPr>
        <w:pStyle w:val="Ttulo1"/>
        <w:numPr>
          <w:ilvl w:val="0"/>
          <w:numId w:val="16"/>
        </w:numPr>
        <w:rPr>
          <w:rFonts w:ascii="Verdana" w:hAnsi="Verdana"/>
          <w:sz w:val="22"/>
          <w:szCs w:val="22"/>
        </w:rPr>
      </w:pPr>
      <w:r w:rsidRPr="00C14360">
        <w:rPr>
          <w:rFonts w:ascii="Verdana" w:hAnsi="Verdana"/>
          <w:sz w:val="22"/>
          <w:szCs w:val="22"/>
        </w:rPr>
        <w:t>C</w:t>
      </w:r>
      <w:r w:rsidR="00850B16" w:rsidRPr="00C14360">
        <w:rPr>
          <w:rFonts w:ascii="Verdana" w:hAnsi="Verdana"/>
          <w:sz w:val="22"/>
          <w:szCs w:val="22"/>
        </w:rPr>
        <w:t>ondiciones particulares del proyecto</w:t>
      </w:r>
    </w:p>
    <w:p w14:paraId="662AA7C4" w14:textId="0D72FFC5" w:rsidR="00850B16" w:rsidRPr="00C14360" w:rsidRDefault="00850B16" w:rsidP="00850B16">
      <w:pPr>
        <w:rPr>
          <w:rFonts w:ascii="Verdana" w:hAnsi="Verdana"/>
          <w:sz w:val="22"/>
        </w:rPr>
      </w:pPr>
    </w:p>
    <w:p w14:paraId="04304201" w14:textId="77777777" w:rsidR="00DF38CE" w:rsidRDefault="00DF38CE" w:rsidP="00DF38CE">
      <w:pPr>
        <w:rPr>
          <w:rFonts w:ascii="Verdana" w:hAnsi="Verdana"/>
          <w:sz w:val="22"/>
        </w:rPr>
      </w:pPr>
      <w:r w:rsidRPr="00DF38CE">
        <w:rPr>
          <w:rFonts w:ascii="Verdana" w:hAnsi="Verdana"/>
          <w:sz w:val="22"/>
        </w:rPr>
        <w:t>El presente proyecto corresponde a actividades de mantenimiento preventivo, correctivo y mejoras locativas en infraestructura existente, por lo cual no contempla ampliaciones estructurales, modificaciones del sistema constructivo principal ni cambios en el uso del suelo del inmueble intervenido.</w:t>
      </w:r>
    </w:p>
    <w:p w14:paraId="03FA3F43" w14:textId="77777777" w:rsidR="00DF38CE" w:rsidRPr="00DF38CE" w:rsidRDefault="00DF38CE" w:rsidP="00DF38CE">
      <w:pPr>
        <w:rPr>
          <w:rFonts w:ascii="Verdana" w:hAnsi="Verdana"/>
          <w:sz w:val="22"/>
        </w:rPr>
      </w:pPr>
    </w:p>
    <w:p w14:paraId="4A60D184" w14:textId="77777777" w:rsidR="00DF38CE" w:rsidRDefault="00DF38CE" w:rsidP="00DF38CE">
      <w:pPr>
        <w:rPr>
          <w:rFonts w:ascii="Verdana" w:hAnsi="Verdana"/>
          <w:sz w:val="22"/>
        </w:rPr>
      </w:pPr>
      <w:r w:rsidRPr="00DF38CE">
        <w:rPr>
          <w:rFonts w:ascii="Verdana" w:hAnsi="Verdana"/>
          <w:sz w:val="22"/>
        </w:rPr>
        <w:t>En ese sentido, las actividades a ejecutar se enmarcan dentro de intervenciones locativas que no requieren licencia de construcción, conforme a lo establecido en la normativa urbanística vigente, siempre que no impliquen modificación estructural, ampliación de área construida ni cambio de destinación.</w:t>
      </w:r>
    </w:p>
    <w:p w14:paraId="35BD099B" w14:textId="77777777" w:rsidR="00DF38CE" w:rsidRPr="00DF38CE" w:rsidRDefault="00DF38CE" w:rsidP="00DF38CE">
      <w:pPr>
        <w:rPr>
          <w:rFonts w:ascii="Verdana" w:hAnsi="Verdana"/>
          <w:sz w:val="22"/>
        </w:rPr>
      </w:pPr>
    </w:p>
    <w:p w14:paraId="7F5294C8" w14:textId="77777777" w:rsidR="00DF38CE" w:rsidRDefault="00DF38CE" w:rsidP="00DF38CE">
      <w:pPr>
        <w:rPr>
          <w:rFonts w:ascii="Verdana" w:hAnsi="Verdana"/>
          <w:sz w:val="22"/>
        </w:rPr>
      </w:pPr>
      <w:r w:rsidRPr="00DF38CE">
        <w:rPr>
          <w:rFonts w:ascii="Verdana" w:hAnsi="Verdana"/>
          <w:sz w:val="22"/>
        </w:rPr>
        <w:t>No obstante, el contratista deberá dar cumplimiento a las normas técnicas y reglamentarias aplicables, entre ellas:</w:t>
      </w:r>
    </w:p>
    <w:p w14:paraId="46BEA070" w14:textId="77777777" w:rsidR="00DF38CE" w:rsidRPr="00DF38CE" w:rsidRDefault="00DF38CE" w:rsidP="00DF38CE">
      <w:pPr>
        <w:rPr>
          <w:rFonts w:ascii="Verdana" w:hAnsi="Verdana"/>
          <w:sz w:val="22"/>
        </w:rPr>
      </w:pPr>
    </w:p>
    <w:p w14:paraId="1E22C913" w14:textId="77777777" w:rsidR="00DF38CE" w:rsidRPr="00DF38CE" w:rsidRDefault="00DF38CE" w:rsidP="004E76A2">
      <w:pPr>
        <w:numPr>
          <w:ilvl w:val="0"/>
          <w:numId w:val="17"/>
        </w:numPr>
        <w:rPr>
          <w:rFonts w:ascii="Verdana" w:hAnsi="Verdana"/>
          <w:sz w:val="22"/>
        </w:rPr>
      </w:pPr>
      <w:r w:rsidRPr="00DF38CE">
        <w:rPr>
          <w:rFonts w:ascii="Verdana" w:hAnsi="Verdana"/>
          <w:sz w:val="22"/>
        </w:rPr>
        <w:t>Reglamento Colombiano de Construcción Sismo Resistente – NSR-10 (en lo que resulte aplicable a intervenciones en edificaciones existentes).</w:t>
      </w:r>
    </w:p>
    <w:p w14:paraId="3788A0AA" w14:textId="77777777" w:rsidR="00DF38CE" w:rsidRPr="00DF38CE" w:rsidRDefault="00DF38CE" w:rsidP="004E76A2">
      <w:pPr>
        <w:numPr>
          <w:ilvl w:val="0"/>
          <w:numId w:val="17"/>
        </w:numPr>
        <w:rPr>
          <w:rFonts w:ascii="Verdana" w:hAnsi="Verdana"/>
          <w:sz w:val="22"/>
        </w:rPr>
      </w:pPr>
      <w:r w:rsidRPr="00DF38CE">
        <w:rPr>
          <w:rFonts w:ascii="Verdana" w:hAnsi="Verdana"/>
          <w:sz w:val="22"/>
        </w:rPr>
        <w:t>Reglamento Técnico de Instalaciones Eléctricas – RETIE y Reglamento Técnico de Iluminación y Alumbrado Público – RETILAP, para las actividades relacionadas con instalaciones eléctricas e iluminación.</w:t>
      </w:r>
    </w:p>
    <w:p w14:paraId="0F886D88" w14:textId="77777777" w:rsidR="00DF38CE" w:rsidRPr="00DF38CE" w:rsidRDefault="00DF38CE" w:rsidP="004E76A2">
      <w:pPr>
        <w:numPr>
          <w:ilvl w:val="0"/>
          <w:numId w:val="17"/>
        </w:numPr>
        <w:rPr>
          <w:rFonts w:ascii="Verdana" w:hAnsi="Verdana"/>
          <w:sz w:val="22"/>
        </w:rPr>
      </w:pPr>
      <w:r w:rsidRPr="00DF38CE">
        <w:rPr>
          <w:rFonts w:ascii="Verdana" w:hAnsi="Verdana"/>
          <w:sz w:val="22"/>
        </w:rPr>
        <w:t>Normativa vigente en materia de seguridad y salud en el trabajo (Decreto 1072 de 2015 y normas concordantes).</w:t>
      </w:r>
    </w:p>
    <w:p w14:paraId="7FDEB0BA" w14:textId="77777777" w:rsidR="00DF38CE" w:rsidRDefault="00DF38CE" w:rsidP="004E76A2">
      <w:pPr>
        <w:numPr>
          <w:ilvl w:val="0"/>
          <w:numId w:val="17"/>
        </w:numPr>
        <w:rPr>
          <w:rFonts w:ascii="Verdana" w:hAnsi="Verdana"/>
          <w:sz w:val="22"/>
        </w:rPr>
      </w:pPr>
      <w:r w:rsidRPr="00DF38CE">
        <w:rPr>
          <w:rFonts w:ascii="Verdana" w:hAnsi="Verdana"/>
          <w:sz w:val="22"/>
        </w:rPr>
        <w:t>Normas ambientales aplicables al manejo de residuos de construcción y demolición (RCD), garantizando su adecuada disposición final.</w:t>
      </w:r>
    </w:p>
    <w:p w14:paraId="03C7DAB1" w14:textId="77777777" w:rsidR="00DF38CE" w:rsidRPr="00DF38CE" w:rsidRDefault="00DF38CE" w:rsidP="00DF38CE">
      <w:pPr>
        <w:ind w:left="720"/>
        <w:rPr>
          <w:rFonts w:ascii="Verdana" w:hAnsi="Verdana"/>
          <w:sz w:val="22"/>
        </w:rPr>
      </w:pPr>
    </w:p>
    <w:p w14:paraId="1D2EC3DD" w14:textId="77777777" w:rsidR="00DF38CE" w:rsidRDefault="00DF38CE" w:rsidP="00DF38CE">
      <w:pPr>
        <w:rPr>
          <w:rFonts w:ascii="Verdana" w:hAnsi="Verdana"/>
          <w:sz w:val="22"/>
        </w:rPr>
      </w:pPr>
      <w:r w:rsidRPr="00DF38CE">
        <w:rPr>
          <w:rFonts w:ascii="Verdana" w:hAnsi="Verdana"/>
          <w:sz w:val="22"/>
        </w:rPr>
        <w:t>Dado que se trata de mantenimiento locativo, el proyecto no requiere licencia ambiental ni plan de manejo ambiental formal; sin embargo, el contratista deberá implementar buenas prácticas ambientales durante la ejecución de la obra, incluyendo manejo adecuado de residuos, control de polvo, ruido y limpieza permanente de las áreas intervenidas.</w:t>
      </w:r>
    </w:p>
    <w:p w14:paraId="74B9A317" w14:textId="77777777" w:rsidR="00DF38CE" w:rsidRPr="00DF38CE" w:rsidRDefault="00DF38CE" w:rsidP="00DF38CE">
      <w:pPr>
        <w:rPr>
          <w:rFonts w:ascii="Verdana" w:hAnsi="Verdana"/>
          <w:sz w:val="22"/>
        </w:rPr>
      </w:pPr>
    </w:p>
    <w:p w14:paraId="261CA52B" w14:textId="77777777" w:rsidR="00DF38CE" w:rsidRDefault="00DF38CE" w:rsidP="00DF38CE">
      <w:pPr>
        <w:rPr>
          <w:rFonts w:ascii="Verdana" w:hAnsi="Verdana"/>
          <w:sz w:val="22"/>
        </w:rPr>
      </w:pPr>
      <w:r w:rsidRPr="00DF38CE">
        <w:rPr>
          <w:rFonts w:ascii="Verdana" w:hAnsi="Verdana"/>
          <w:sz w:val="22"/>
        </w:rPr>
        <w:t>Asimismo, las actividades deberán ejecutarse en armonía con las disposiciones del Plan de Ordenamiento Territorial (POT) vigente, sin que se afecte el uso permitido del inmueble.</w:t>
      </w:r>
    </w:p>
    <w:p w14:paraId="31AC7E49" w14:textId="77777777" w:rsidR="00DF38CE" w:rsidRPr="00DF38CE" w:rsidRDefault="00DF38CE" w:rsidP="00DF38CE">
      <w:pPr>
        <w:rPr>
          <w:rFonts w:ascii="Verdana" w:hAnsi="Verdana"/>
          <w:sz w:val="22"/>
        </w:rPr>
      </w:pPr>
    </w:p>
    <w:p w14:paraId="33F918B8" w14:textId="77777777" w:rsidR="00DF38CE" w:rsidRPr="00DF38CE" w:rsidRDefault="00DF38CE" w:rsidP="00DF38CE">
      <w:pPr>
        <w:rPr>
          <w:rFonts w:ascii="Verdana" w:hAnsi="Verdana"/>
          <w:sz w:val="22"/>
        </w:rPr>
      </w:pPr>
      <w:r w:rsidRPr="00DF38CE">
        <w:rPr>
          <w:rFonts w:ascii="Verdana" w:hAnsi="Verdana"/>
          <w:sz w:val="22"/>
        </w:rPr>
        <w:t>En caso de existir lineamientos técnicos, manuales de mantenimiento, cartillas de diseño institucional o especificaciones técnicas adoptadas por la Entidad Estatal, estos serán puestos a disposición del contratista y deberán ser observados de manera obligatoria durante la ejecución del contrato.</w:t>
      </w:r>
    </w:p>
    <w:p w14:paraId="7837868B" w14:textId="05317404" w:rsidR="00850B16" w:rsidRPr="00C14360" w:rsidRDefault="00850B16" w:rsidP="00850B16">
      <w:pPr>
        <w:rPr>
          <w:rFonts w:ascii="Verdana" w:hAnsi="Verdana"/>
          <w:sz w:val="22"/>
        </w:rPr>
      </w:pPr>
    </w:p>
    <w:p w14:paraId="553C781F" w14:textId="487228F7" w:rsidR="00850B16" w:rsidRPr="00C14360" w:rsidRDefault="00850B16" w:rsidP="004E76A2">
      <w:pPr>
        <w:pStyle w:val="Ttulo2"/>
        <w:numPr>
          <w:ilvl w:val="1"/>
          <w:numId w:val="16"/>
        </w:numPr>
        <w:rPr>
          <w:rFonts w:ascii="Verdana" w:hAnsi="Verdana"/>
          <w:sz w:val="22"/>
          <w:szCs w:val="22"/>
        </w:rPr>
      </w:pPr>
      <w:r w:rsidRPr="00C14360">
        <w:rPr>
          <w:rFonts w:ascii="Verdana" w:hAnsi="Verdana"/>
          <w:sz w:val="22"/>
          <w:szCs w:val="22"/>
        </w:rPr>
        <w:lastRenderedPageBreak/>
        <w:t>Especificaciones técnicas</w:t>
      </w:r>
    </w:p>
    <w:p w14:paraId="76B363EE" w14:textId="77777777" w:rsidR="002668FF" w:rsidRPr="00C14360" w:rsidRDefault="002668FF" w:rsidP="002668FF">
      <w:pPr>
        <w:rPr>
          <w:rFonts w:ascii="Verdana" w:hAnsi="Verdana"/>
          <w:b/>
          <w:bCs/>
          <w:sz w:val="22"/>
          <w:highlight w:val="lightGray"/>
        </w:rPr>
      </w:pPr>
    </w:p>
    <w:p w14:paraId="2F877849" w14:textId="7CB75457" w:rsidR="00772898" w:rsidRPr="00772898" w:rsidRDefault="00772898" w:rsidP="00772898">
      <w:pPr>
        <w:rPr>
          <w:rFonts w:ascii="Verdana" w:hAnsi="Verdana"/>
          <w:sz w:val="22"/>
          <w:lang w:val="es-ES"/>
        </w:rPr>
      </w:pPr>
      <w:r w:rsidRPr="00772898">
        <w:rPr>
          <w:rFonts w:ascii="Verdana" w:hAnsi="Verdana"/>
          <w:sz w:val="22"/>
          <w:lang w:val="es-ES"/>
        </w:rPr>
        <w:t>Los planos, las especificaciones y los anexos que se entregan se complementan entre sí y tienen por objeto explicar las condiciones y características constructivas relacionadas con el empleo de los materiales, en la forma que figura en los planos. Cualquier detalle que se haya omitido en planos, especificaciones, anexos o en todos estos, y que deba formar parte de</w:t>
      </w:r>
      <w:r>
        <w:rPr>
          <w:rFonts w:ascii="Verdana" w:hAnsi="Verdana"/>
          <w:sz w:val="22"/>
          <w:lang w:val="es-ES"/>
        </w:rPr>
        <w:t>l mantenimiento</w:t>
      </w:r>
      <w:r w:rsidRPr="00772898">
        <w:rPr>
          <w:rFonts w:ascii="Verdana" w:hAnsi="Verdana"/>
          <w:sz w:val="22"/>
          <w:lang w:val="es-ES"/>
        </w:rPr>
        <w:t>, no exime al contratista de su ejecución, ni podrá tomarse como base para reclamaciones posteriores, por lo tanto, queda obligado a cumplir con estas especificaciones. Hacen parte integral de este documento los planos arquitectónicos.</w:t>
      </w:r>
    </w:p>
    <w:p w14:paraId="204680E8" w14:textId="77777777" w:rsidR="00772898" w:rsidRPr="00772898" w:rsidRDefault="00772898" w:rsidP="00772898">
      <w:pPr>
        <w:rPr>
          <w:rFonts w:ascii="Verdana" w:hAnsi="Verdana"/>
          <w:sz w:val="22"/>
          <w:lang w:val="es-ES"/>
        </w:rPr>
      </w:pPr>
    </w:p>
    <w:p w14:paraId="4BCC0385" w14:textId="77777777" w:rsidR="00772898" w:rsidRPr="00772898" w:rsidRDefault="00772898" w:rsidP="00772898">
      <w:pPr>
        <w:rPr>
          <w:rFonts w:ascii="Verdana" w:hAnsi="Verdana"/>
          <w:sz w:val="22"/>
          <w:lang w:val="es-ES"/>
        </w:rPr>
      </w:pPr>
      <w:r w:rsidRPr="00772898">
        <w:rPr>
          <w:rFonts w:ascii="Verdana" w:hAnsi="Verdana"/>
          <w:sz w:val="22"/>
          <w:lang w:val="es-ES"/>
        </w:rPr>
        <w:t>Donde se especifique un material o producto por su marca, debe entenderse siempre que se trata de una orientación al contratista para adquirir la referencia de la misma calidad, en ningún momento se podrá reemplazar por un producto o material diferente, sin aprobación de la Interventoría, es de aclarar que la calidad, suministro y fabricación de todos los materiales a emplear serán producto nacional colombiano, debidamente garantizados y avalados por norma técnica. Si los materiales exigidos por las entidades que hacen control de instalaciones en su momento se ameriten u obligan al constructor a realizar, serán de completa obligación cambiarlos por parte del contratista de conformidad a los requerimientos como el NTC2050 como también según normativa de empresa de energía que aplique y en si todos los sistemas de emergencia a los cuales se obliga el contratista a resolver en cuanto a su puesta en marcha.</w:t>
      </w:r>
    </w:p>
    <w:p w14:paraId="6CAFEAD8" w14:textId="77777777" w:rsidR="00772898" w:rsidRPr="00772898" w:rsidRDefault="00772898" w:rsidP="00772898">
      <w:pPr>
        <w:rPr>
          <w:rFonts w:ascii="Verdana" w:hAnsi="Verdana"/>
          <w:sz w:val="22"/>
          <w:lang w:val="es-ES"/>
        </w:rPr>
      </w:pPr>
    </w:p>
    <w:p w14:paraId="2A6FB641" w14:textId="202B8FD5" w:rsidR="00850B16" w:rsidRPr="00C14360" w:rsidRDefault="00772898" w:rsidP="00850B16">
      <w:pPr>
        <w:rPr>
          <w:rFonts w:ascii="Verdana" w:hAnsi="Verdana"/>
          <w:sz w:val="22"/>
        </w:rPr>
      </w:pPr>
      <w:r w:rsidRPr="00772898">
        <w:rPr>
          <w:rFonts w:ascii="Verdana" w:hAnsi="Verdana"/>
          <w:sz w:val="22"/>
          <w:lang w:val="es-ES"/>
        </w:rPr>
        <w:t>Cuando en los planos o las especificaciones se indique algún equipo o material por su nombre de fábrica o marca registrada, esto se hace con el fin de establecer un estándar de calidad mínimo, tipo y/o característica, sin que esto implique el uso exclusivo de dicho insumo o equipo, el constructor podrá utilizar productos equivalentes, que cumplan con los requisitos técnicos de la especificación original, obteniendo para esto previamente la aprobación de La Interventoría.</w:t>
      </w:r>
    </w:p>
    <w:p w14:paraId="634DC80F" w14:textId="3A00C9AE" w:rsidR="00850B16" w:rsidRPr="00C14360" w:rsidRDefault="00850B16" w:rsidP="00850B16">
      <w:pPr>
        <w:rPr>
          <w:rFonts w:ascii="Verdana" w:hAnsi="Verdana"/>
          <w:sz w:val="22"/>
        </w:rPr>
      </w:pPr>
    </w:p>
    <w:p w14:paraId="4B45F712" w14:textId="54875B2B" w:rsidR="00850B16" w:rsidRPr="00C14360" w:rsidRDefault="00850B16" w:rsidP="004E76A2">
      <w:pPr>
        <w:pStyle w:val="Ttulo3"/>
        <w:numPr>
          <w:ilvl w:val="2"/>
          <w:numId w:val="16"/>
        </w:numPr>
        <w:rPr>
          <w:rFonts w:ascii="Verdana" w:hAnsi="Verdana"/>
          <w:i/>
          <w:iCs/>
          <w:sz w:val="22"/>
          <w:szCs w:val="22"/>
        </w:rPr>
      </w:pPr>
      <w:r w:rsidRPr="1490B45D">
        <w:rPr>
          <w:rFonts w:ascii="Verdana" w:hAnsi="Verdana"/>
          <w:i/>
          <w:iCs/>
          <w:sz w:val="22"/>
          <w:szCs w:val="22"/>
        </w:rPr>
        <w:t xml:space="preserve">Especificaciones técnicas de materiales </w:t>
      </w:r>
    </w:p>
    <w:p w14:paraId="127E47F1" w14:textId="77777777" w:rsidR="002668FF" w:rsidRPr="00772898" w:rsidRDefault="002668FF" w:rsidP="002668FF">
      <w:pPr>
        <w:rPr>
          <w:rFonts w:ascii="Verdana" w:hAnsi="Verdana"/>
          <w:b/>
          <w:bCs/>
          <w:sz w:val="22"/>
          <w:highlight w:val="lightGray"/>
        </w:rPr>
      </w:pPr>
    </w:p>
    <w:p w14:paraId="2A8D97CA" w14:textId="77777777" w:rsidR="00772898" w:rsidRPr="005B27FD" w:rsidRDefault="00772898" w:rsidP="00772898">
      <w:pPr>
        <w:pStyle w:val="Sinespaciado"/>
        <w:rPr>
          <w:rFonts w:ascii="Verdana" w:hAnsi="Verdana" w:cs="Arial"/>
          <w:b/>
        </w:rPr>
      </w:pPr>
      <w:r w:rsidRPr="005B27FD">
        <w:rPr>
          <w:rFonts w:ascii="Verdana" w:hAnsi="Verdana" w:cs="Arial"/>
          <w:b/>
        </w:rPr>
        <w:t>ASPECTOS BÁSICOS:</w:t>
      </w:r>
    </w:p>
    <w:p w14:paraId="1504EB04" w14:textId="77777777" w:rsidR="00772898" w:rsidRPr="005B27FD" w:rsidRDefault="00772898" w:rsidP="00772898">
      <w:pPr>
        <w:pStyle w:val="Sinespaciado"/>
        <w:jc w:val="both"/>
        <w:rPr>
          <w:rFonts w:ascii="Verdana" w:hAnsi="Verdana" w:cs="Arial"/>
        </w:rPr>
      </w:pPr>
    </w:p>
    <w:p w14:paraId="78B8A8A1" w14:textId="77777777" w:rsidR="00772898" w:rsidRPr="005B27FD" w:rsidRDefault="00772898" w:rsidP="00772898">
      <w:pPr>
        <w:pStyle w:val="Sinespaciado"/>
        <w:jc w:val="both"/>
        <w:rPr>
          <w:rFonts w:ascii="Verdana" w:hAnsi="Verdana" w:cs="Arial"/>
        </w:rPr>
      </w:pPr>
      <w:r w:rsidRPr="005B27FD">
        <w:rPr>
          <w:rFonts w:ascii="Verdana" w:hAnsi="Verdana" w:cs="Arial"/>
        </w:rPr>
        <w:t>Las presentes Especificaciones Técnicas tienen por objetivo mejorar la calidad de las obras que se ejecuten dentro del alcance de esta obra.</w:t>
      </w:r>
    </w:p>
    <w:p w14:paraId="5F2A20D2" w14:textId="77777777" w:rsidR="00772898" w:rsidRPr="005B27FD" w:rsidRDefault="00772898" w:rsidP="00772898">
      <w:pPr>
        <w:pStyle w:val="Sinespaciado"/>
        <w:jc w:val="both"/>
        <w:rPr>
          <w:rFonts w:ascii="Verdana" w:hAnsi="Verdana" w:cs="Arial"/>
        </w:rPr>
      </w:pPr>
    </w:p>
    <w:p w14:paraId="6E3A0DB3"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Estas especificaciones técnicas comprenden los requisitos, condiciones y normas técnicas que deben cumplir los contratistas durante la ejecución de las Obras y </w:t>
      </w:r>
      <w:r w:rsidRPr="005B27FD">
        <w:rPr>
          <w:rFonts w:ascii="Verdana" w:hAnsi="Verdana" w:cs="Arial"/>
        </w:rPr>
        <w:lastRenderedPageBreak/>
        <w:t>al mismo tiempo permitir a los supervisores, interventores controlar la calidad y correcta ejecución de las obras.</w:t>
      </w:r>
    </w:p>
    <w:p w14:paraId="442C7E11" w14:textId="77777777" w:rsidR="00772898" w:rsidRPr="005B27FD" w:rsidRDefault="00772898" w:rsidP="00772898">
      <w:pPr>
        <w:pStyle w:val="Sinespaciado"/>
        <w:rPr>
          <w:rFonts w:ascii="Verdana" w:hAnsi="Verdana" w:cs="Arial"/>
        </w:rPr>
      </w:pPr>
    </w:p>
    <w:p w14:paraId="79ED3DB2" w14:textId="77777777" w:rsidR="00772898" w:rsidRPr="005B27FD" w:rsidRDefault="00772898" w:rsidP="00772898">
      <w:pPr>
        <w:pStyle w:val="Sinespaciado"/>
        <w:rPr>
          <w:rFonts w:ascii="Verdana" w:hAnsi="Verdana" w:cs="Arial"/>
          <w:b/>
        </w:rPr>
      </w:pPr>
      <w:r w:rsidRPr="005B27FD">
        <w:rPr>
          <w:rFonts w:ascii="Verdana" w:hAnsi="Verdana" w:cs="Arial"/>
          <w:b/>
        </w:rPr>
        <w:t>A. GENERALIDADES</w:t>
      </w:r>
    </w:p>
    <w:p w14:paraId="1D64C89B" w14:textId="77777777" w:rsidR="00772898" w:rsidRPr="005B27FD" w:rsidRDefault="00772898" w:rsidP="00772898">
      <w:pPr>
        <w:pStyle w:val="Sinespaciado"/>
        <w:rPr>
          <w:rFonts w:ascii="Verdana" w:hAnsi="Verdana" w:cs="Arial"/>
          <w:b/>
        </w:rPr>
      </w:pPr>
    </w:p>
    <w:p w14:paraId="3E70AE5C" w14:textId="77777777" w:rsidR="00772898" w:rsidRPr="005B27FD" w:rsidRDefault="00772898" w:rsidP="00772898">
      <w:pPr>
        <w:pStyle w:val="Sinespaciado"/>
        <w:jc w:val="both"/>
        <w:rPr>
          <w:rFonts w:ascii="Verdana" w:hAnsi="Verdana" w:cs="Arial"/>
        </w:rPr>
      </w:pPr>
      <w:r w:rsidRPr="005B27FD">
        <w:rPr>
          <w:rFonts w:ascii="Verdana" w:hAnsi="Verdana" w:cs="Arial"/>
        </w:rPr>
        <w:t>Las especificaciones, planos y anexos que se entregan al contratista se complementan entre sí y tienen por objeto las condiciones y características constructivas relacionadas con el empleo de los materiales como figuran en los planos. Cualquier detalle que se haya omitido en las especificaciones, en los planos, o en ambos pero que debe formar parte de la construcción, no exime al contratista de su ejecución ni podrá tomarse como base para reclamaciones posteriores.</w:t>
      </w:r>
    </w:p>
    <w:p w14:paraId="03DDE747" w14:textId="77777777" w:rsidR="00772898" w:rsidRPr="005B27FD" w:rsidRDefault="00772898" w:rsidP="00772898">
      <w:pPr>
        <w:pStyle w:val="Sinespaciado"/>
        <w:jc w:val="both"/>
        <w:rPr>
          <w:rFonts w:ascii="Verdana" w:hAnsi="Verdana" w:cs="Arial"/>
        </w:rPr>
      </w:pPr>
    </w:p>
    <w:p w14:paraId="72FE38D3" w14:textId="77777777" w:rsidR="00772898" w:rsidRPr="005B27FD" w:rsidRDefault="00772898" w:rsidP="00772898">
      <w:pPr>
        <w:pStyle w:val="Sinespaciado"/>
        <w:jc w:val="both"/>
        <w:rPr>
          <w:rFonts w:ascii="Verdana" w:hAnsi="Verdana" w:cs="Arial"/>
        </w:rPr>
      </w:pPr>
      <w:r w:rsidRPr="005B27FD">
        <w:rPr>
          <w:rFonts w:ascii="Verdana" w:hAnsi="Verdana" w:cs="Arial"/>
        </w:rPr>
        <w:t>Cualquier cambio que proponga el contratista, deberá ser consultado por escrito al Interventor y no podrá proceder a su ejecución sin la aceptación escrita de éste. En caso contrario cualquier trabajo será por cuenta y riesgo del contratista, se recomienda tener dentro de las obras, el libro de obra, en donde se consignarán las inquietudes y demás actividades relevantes de las actividades del contrato.</w:t>
      </w:r>
    </w:p>
    <w:p w14:paraId="1DD6F309" w14:textId="77777777" w:rsidR="00772898" w:rsidRPr="005B27FD" w:rsidRDefault="00772898" w:rsidP="00772898">
      <w:pPr>
        <w:pStyle w:val="Sinespaciado"/>
        <w:jc w:val="both"/>
        <w:rPr>
          <w:rFonts w:ascii="Verdana" w:hAnsi="Verdana" w:cs="Arial"/>
        </w:rPr>
      </w:pPr>
    </w:p>
    <w:p w14:paraId="5A3667D3" w14:textId="77777777" w:rsidR="00772898" w:rsidRPr="005B27FD" w:rsidRDefault="00772898" w:rsidP="00772898">
      <w:pPr>
        <w:pStyle w:val="Sinespaciado"/>
        <w:jc w:val="both"/>
        <w:rPr>
          <w:rFonts w:ascii="Verdana" w:hAnsi="Verdana" w:cs="Arial"/>
          <w:b/>
        </w:rPr>
      </w:pPr>
      <w:proofErr w:type="gramStart"/>
      <w:r w:rsidRPr="005B27FD">
        <w:rPr>
          <w:rFonts w:ascii="Verdana" w:hAnsi="Verdana" w:cs="Arial"/>
          <w:b/>
        </w:rPr>
        <w:t>B.NORMAS</w:t>
      </w:r>
      <w:proofErr w:type="gramEnd"/>
    </w:p>
    <w:p w14:paraId="7439F565" w14:textId="77777777" w:rsidR="00772898" w:rsidRPr="005B27FD" w:rsidRDefault="00772898" w:rsidP="00772898">
      <w:pPr>
        <w:pStyle w:val="Sinespaciado"/>
        <w:jc w:val="both"/>
        <w:rPr>
          <w:rFonts w:ascii="Verdana" w:hAnsi="Verdana" w:cs="Arial"/>
        </w:rPr>
      </w:pPr>
    </w:p>
    <w:p w14:paraId="6E882B89" w14:textId="77777777" w:rsidR="00772898" w:rsidRPr="005B27FD" w:rsidRDefault="00772898" w:rsidP="00772898">
      <w:pPr>
        <w:pStyle w:val="Sinespaciado"/>
        <w:jc w:val="both"/>
        <w:rPr>
          <w:rFonts w:ascii="Verdana" w:hAnsi="Verdana" w:cs="Arial"/>
        </w:rPr>
      </w:pPr>
      <w:r w:rsidRPr="005B27FD">
        <w:rPr>
          <w:rFonts w:ascii="Verdana" w:hAnsi="Verdana" w:cs="Arial"/>
        </w:rPr>
        <w:t>Determina las características mínimas, tipo y calidad de los materiales a usarse en la obra, estipulan condiciones, características constructivas, pero no constituyen en ningún momento un manual de construcción.</w:t>
      </w:r>
    </w:p>
    <w:p w14:paraId="78FB0CBE" w14:textId="77777777" w:rsidR="00772898" w:rsidRPr="005B27FD" w:rsidRDefault="00772898" w:rsidP="00772898">
      <w:pPr>
        <w:pStyle w:val="Sinespaciado"/>
        <w:jc w:val="center"/>
        <w:rPr>
          <w:rFonts w:ascii="Verdana" w:hAnsi="Verdana" w:cs="Arial"/>
          <w:b/>
        </w:rPr>
      </w:pPr>
    </w:p>
    <w:p w14:paraId="5224DD78" w14:textId="77777777" w:rsidR="00772898" w:rsidRPr="005B27FD" w:rsidRDefault="00772898" w:rsidP="00772898">
      <w:pPr>
        <w:pStyle w:val="Sinespaciado"/>
        <w:jc w:val="both"/>
        <w:rPr>
          <w:rFonts w:ascii="Verdana" w:hAnsi="Verdana" w:cs="Arial"/>
          <w:b/>
        </w:rPr>
      </w:pPr>
      <w:r w:rsidRPr="005B27FD">
        <w:rPr>
          <w:rFonts w:ascii="Verdana" w:hAnsi="Verdana" w:cs="Arial"/>
          <w:b/>
        </w:rPr>
        <w:t>C. CAMBIO DE ESPECIFICACIONES</w:t>
      </w:r>
    </w:p>
    <w:p w14:paraId="6B511597" w14:textId="77777777" w:rsidR="00772898" w:rsidRPr="005B27FD" w:rsidRDefault="00772898" w:rsidP="00772898">
      <w:pPr>
        <w:pStyle w:val="Sinespaciado"/>
        <w:jc w:val="both"/>
        <w:rPr>
          <w:rFonts w:ascii="Verdana" w:hAnsi="Verdana" w:cs="Arial"/>
          <w:b/>
        </w:rPr>
      </w:pPr>
    </w:p>
    <w:p w14:paraId="20B62942" w14:textId="77777777" w:rsidR="00772898" w:rsidRPr="005B27FD" w:rsidRDefault="00772898" w:rsidP="00772898">
      <w:pPr>
        <w:pStyle w:val="Sinespaciado"/>
        <w:jc w:val="both"/>
        <w:rPr>
          <w:rFonts w:ascii="Verdana" w:hAnsi="Verdana" w:cs="Arial"/>
        </w:rPr>
      </w:pPr>
      <w:r w:rsidRPr="005B27FD">
        <w:rPr>
          <w:rFonts w:ascii="Verdana" w:hAnsi="Verdana" w:cs="Arial"/>
        </w:rPr>
        <w:t>Cualquier cambio en las especificaciones que proponga el contratista, deberá ser aprobado por La Entidad contratante, en forma escrita, previo concepto del Interventor. Cualquier omisión en las presentes especificaciones, no exime de responsabilidad al Contratista, ni podrá tomarse como base para futuras reclamaciones.</w:t>
      </w:r>
    </w:p>
    <w:p w14:paraId="075995EF" w14:textId="77777777" w:rsidR="00772898" w:rsidRPr="005B27FD" w:rsidRDefault="00772898" w:rsidP="00772898">
      <w:pPr>
        <w:pStyle w:val="Sinespaciado"/>
        <w:jc w:val="both"/>
        <w:rPr>
          <w:rFonts w:ascii="Verdana" w:hAnsi="Verdana" w:cs="Arial"/>
        </w:rPr>
      </w:pPr>
    </w:p>
    <w:p w14:paraId="12D993D8" w14:textId="77777777" w:rsidR="00772898" w:rsidRPr="005B27FD" w:rsidRDefault="00772898" w:rsidP="00772898">
      <w:pPr>
        <w:pStyle w:val="Sinespaciado"/>
        <w:jc w:val="both"/>
        <w:rPr>
          <w:rFonts w:ascii="Verdana" w:hAnsi="Verdana" w:cs="Arial"/>
        </w:rPr>
      </w:pPr>
      <w:r w:rsidRPr="005B27FD">
        <w:rPr>
          <w:rFonts w:ascii="Verdana" w:hAnsi="Verdana" w:cs="Arial"/>
        </w:rPr>
        <w:t>No se medirán ni se pagarán obras ejecutadas para conveniencia del Contratista y los costos no se tendrán en cuenta en ningún acta parcial o total.</w:t>
      </w:r>
    </w:p>
    <w:p w14:paraId="40098AC7" w14:textId="77777777" w:rsidR="00772898" w:rsidRPr="005B27FD" w:rsidRDefault="00772898" w:rsidP="00772898">
      <w:pPr>
        <w:pStyle w:val="Sinespaciado"/>
        <w:jc w:val="both"/>
        <w:rPr>
          <w:rFonts w:ascii="Verdana" w:hAnsi="Verdana" w:cs="Arial"/>
        </w:rPr>
      </w:pPr>
    </w:p>
    <w:p w14:paraId="491DCECE"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La forma de pago será </w:t>
      </w:r>
      <w:proofErr w:type="gramStart"/>
      <w:r w:rsidRPr="005B27FD">
        <w:rPr>
          <w:rFonts w:ascii="Verdana" w:hAnsi="Verdana" w:cs="Arial"/>
        </w:rPr>
        <w:t>de acuerdo a</w:t>
      </w:r>
      <w:proofErr w:type="gramEnd"/>
      <w:r w:rsidRPr="005B27FD">
        <w:rPr>
          <w:rFonts w:ascii="Verdana" w:hAnsi="Verdana" w:cs="Arial"/>
        </w:rPr>
        <w:t xml:space="preserve"> las cantidades de obra ejecutadas totalmente y recibidas a satisfacción por el Interventor, su medición será </w:t>
      </w:r>
      <w:proofErr w:type="gramStart"/>
      <w:r w:rsidRPr="005B27FD">
        <w:rPr>
          <w:rFonts w:ascii="Verdana" w:hAnsi="Verdana" w:cs="Arial"/>
        </w:rPr>
        <w:t>de acuerdo a</w:t>
      </w:r>
      <w:proofErr w:type="gramEnd"/>
      <w:r w:rsidRPr="005B27FD">
        <w:rPr>
          <w:rFonts w:ascii="Verdana" w:hAnsi="Verdana" w:cs="Arial"/>
        </w:rPr>
        <w:t xml:space="preserve"> las Unidades especificadas para cada ítem o Capítulo en el cuadro de Cantidades de Obra, anexas al Pliego.</w:t>
      </w:r>
    </w:p>
    <w:p w14:paraId="17939EDD" w14:textId="77777777" w:rsidR="00772898" w:rsidRPr="005B27FD" w:rsidRDefault="00772898" w:rsidP="00772898">
      <w:pPr>
        <w:pStyle w:val="Sinespaciado"/>
        <w:jc w:val="both"/>
        <w:rPr>
          <w:rFonts w:ascii="Verdana" w:hAnsi="Verdana" w:cs="Arial"/>
        </w:rPr>
      </w:pPr>
    </w:p>
    <w:p w14:paraId="15423897" w14:textId="77777777" w:rsidR="00772898" w:rsidRPr="005B27FD" w:rsidRDefault="00772898" w:rsidP="00772898">
      <w:pPr>
        <w:pStyle w:val="Sinespaciado"/>
        <w:jc w:val="both"/>
        <w:rPr>
          <w:rFonts w:ascii="Verdana" w:hAnsi="Verdana" w:cs="Arial"/>
          <w:b/>
        </w:rPr>
      </w:pPr>
      <w:r w:rsidRPr="005B27FD">
        <w:rPr>
          <w:rFonts w:ascii="Verdana" w:hAnsi="Verdana" w:cs="Arial"/>
          <w:b/>
        </w:rPr>
        <w:t>D. FUENTES DE MATERIALES DE CONSTRUCCIÓN</w:t>
      </w:r>
    </w:p>
    <w:p w14:paraId="2881A417" w14:textId="77777777" w:rsidR="00772898" w:rsidRPr="005B27FD" w:rsidRDefault="00772898" w:rsidP="00772898">
      <w:pPr>
        <w:pStyle w:val="Sinespaciado"/>
        <w:jc w:val="both"/>
        <w:rPr>
          <w:rFonts w:ascii="Verdana" w:hAnsi="Verdana" w:cs="Arial"/>
        </w:rPr>
      </w:pPr>
    </w:p>
    <w:p w14:paraId="1080D8C8" w14:textId="77777777" w:rsidR="00772898" w:rsidRPr="005B27FD" w:rsidRDefault="00772898" w:rsidP="00772898">
      <w:pPr>
        <w:pStyle w:val="Sinespaciado"/>
        <w:jc w:val="both"/>
        <w:rPr>
          <w:rFonts w:ascii="Verdana" w:hAnsi="Verdana" w:cs="Arial"/>
        </w:rPr>
      </w:pPr>
      <w:r w:rsidRPr="005B27FD">
        <w:rPr>
          <w:rFonts w:ascii="Verdana" w:hAnsi="Verdana" w:cs="Arial"/>
        </w:rPr>
        <w:t>Con la debida anterioridad y especialmente en la visita de obra para iniciar los trabajos en los cuales se necesitan utilizar materiales como arenas y agregados propios de la región, el contratista debió observar y tener en cuenta la explotación de los mismos, para colocar toda la infraestructura necesaria, previendo no sólo la explotación bajo todas las normas técnicas y seguridad que existen para el efecto, sino a la vez tener en cuenta de cómo se solucionará el transporte, explotación y demás datos técnicos que se consideren de importancia para ejecutar la obra de la presente oferta.</w:t>
      </w:r>
    </w:p>
    <w:p w14:paraId="3A091CA4"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En caso de </w:t>
      </w:r>
      <w:proofErr w:type="gramStart"/>
      <w:r w:rsidRPr="005B27FD">
        <w:rPr>
          <w:rFonts w:ascii="Verdana" w:hAnsi="Verdana" w:cs="Arial"/>
        </w:rPr>
        <w:t>que</w:t>
      </w:r>
      <w:proofErr w:type="gramEnd"/>
      <w:r w:rsidRPr="005B27FD">
        <w:rPr>
          <w:rFonts w:ascii="Verdana" w:hAnsi="Verdana" w:cs="Arial"/>
        </w:rPr>
        <w:t xml:space="preserve"> a juicio del Proponente, la información anterior sea insuficiente, debe a su propio costo y riesgo hacer las investigaciones complementarias que sean convenientes para llevar a cabo todas las actividades contratadas.</w:t>
      </w:r>
    </w:p>
    <w:p w14:paraId="0A9C8AF6" w14:textId="77777777" w:rsidR="00772898" w:rsidRPr="005B27FD" w:rsidRDefault="00772898" w:rsidP="00772898">
      <w:pPr>
        <w:pStyle w:val="Sinespaciado"/>
        <w:jc w:val="both"/>
        <w:rPr>
          <w:rFonts w:ascii="Verdana" w:hAnsi="Verdana" w:cs="Arial"/>
        </w:rPr>
      </w:pPr>
    </w:p>
    <w:p w14:paraId="328BA881" w14:textId="77777777" w:rsidR="00772898" w:rsidRPr="005B27FD" w:rsidRDefault="00772898" w:rsidP="00772898">
      <w:pPr>
        <w:pStyle w:val="Sinespaciado"/>
        <w:jc w:val="both"/>
        <w:rPr>
          <w:rFonts w:ascii="Verdana" w:hAnsi="Verdana" w:cs="Arial"/>
          <w:b/>
        </w:rPr>
      </w:pPr>
      <w:r w:rsidRPr="005B27FD">
        <w:rPr>
          <w:rFonts w:ascii="Verdana" w:hAnsi="Verdana" w:cs="Arial"/>
          <w:b/>
        </w:rPr>
        <w:t>E. ESPECIFICACIONES DE MATERIALES</w:t>
      </w:r>
    </w:p>
    <w:p w14:paraId="32CC2BFD" w14:textId="77777777" w:rsidR="00772898" w:rsidRPr="005B27FD" w:rsidRDefault="00772898" w:rsidP="00772898">
      <w:pPr>
        <w:pStyle w:val="Sinespaciado"/>
        <w:jc w:val="both"/>
        <w:rPr>
          <w:rFonts w:ascii="Verdana" w:hAnsi="Verdana" w:cs="Arial"/>
          <w:b/>
        </w:rPr>
      </w:pPr>
    </w:p>
    <w:p w14:paraId="5DC05B8E" w14:textId="77777777" w:rsidR="00772898" w:rsidRPr="005B27FD" w:rsidRDefault="00772898" w:rsidP="00772898">
      <w:pPr>
        <w:pStyle w:val="Sinespaciado"/>
        <w:jc w:val="both"/>
        <w:rPr>
          <w:rFonts w:ascii="Verdana" w:hAnsi="Verdana" w:cs="Arial"/>
        </w:rPr>
      </w:pPr>
      <w:r w:rsidRPr="005B27FD">
        <w:rPr>
          <w:rFonts w:ascii="Verdana" w:hAnsi="Verdana" w:cs="Arial"/>
        </w:rPr>
        <w:t>Todos los elementos y materiales suministrados deben ser nuevos, sin uso, de primera calidad, de fácil montaje, reemplazo, y libre de defectos e imperfectos.</w:t>
      </w:r>
    </w:p>
    <w:p w14:paraId="37853DD7" w14:textId="77777777" w:rsidR="00772898" w:rsidRPr="005B27FD" w:rsidRDefault="00772898" w:rsidP="00772898">
      <w:pPr>
        <w:pStyle w:val="Sinespaciado"/>
        <w:jc w:val="both"/>
        <w:rPr>
          <w:rFonts w:ascii="Verdana" w:hAnsi="Verdana" w:cs="Arial"/>
        </w:rPr>
      </w:pPr>
    </w:p>
    <w:p w14:paraId="0DA22020" w14:textId="77777777" w:rsidR="00772898" w:rsidRPr="005B27FD" w:rsidRDefault="00772898" w:rsidP="00772898">
      <w:pPr>
        <w:pStyle w:val="Sinespaciado"/>
        <w:jc w:val="both"/>
        <w:rPr>
          <w:rFonts w:ascii="Verdana" w:hAnsi="Verdana" w:cs="Arial"/>
        </w:rPr>
      </w:pPr>
      <w:r w:rsidRPr="005B27FD">
        <w:rPr>
          <w:rFonts w:ascii="Verdana" w:hAnsi="Verdana" w:cs="Arial"/>
        </w:rPr>
        <w:t>La Interventoría puede rechazar los materiales o elementos si no los encuentra de acuerdo con lo establecido en las normas y especificaciones. En tal caso el contratista debe reemplazar el material o elementos rechazados, sin costo adicional para La Entidad contratante, dentro de los plazos fijados en el contrato.</w:t>
      </w:r>
    </w:p>
    <w:p w14:paraId="1FB715E3" w14:textId="77777777" w:rsidR="00772898" w:rsidRPr="005B27FD" w:rsidRDefault="00772898" w:rsidP="00772898">
      <w:pPr>
        <w:pStyle w:val="Sinespaciado"/>
        <w:jc w:val="both"/>
        <w:rPr>
          <w:rFonts w:ascii="Verdana" w:hAnsi="Verdana" w:cs="Arial"/>
        </w:rPr>
      </w:pPr>
    </w:p>
    <w:p w14:paraId="4DCF6A06" w14:textId="77777777" w:rsidR="00772898" w:rsidRPr="005B27FD" w:rsidRDefault="00772898" w:rsidP="00772898">
      <w:pPr>
        <w:pStyle w:val="Sinespaciado"/>
        <w:jc w:val="both"/>
        <w:rPr>
          <w:rFonts w:ascii="Verdana" w:hAnsi="Verdana" w:cs="Arial"/>
        </w:rPr>
      </w:pPr>
      <w:r w:rsidRPr="005B27FD">
        <w:rPr>
          <w:rFonts w:ascii="Verdana" w:hAnsi="Verdana" w:cs="Arial"/>
        </w:rPr>
        <w:t>El contratista debe planear y estudiar todos los suministros, para que los materiales se encuentren en el sitio de las obras en el momento necesario. La responsabilidad por el suministro oportuno de los materiales es del contratista y por consiguiente éste no puede solicitar ampliación del plazo, ni justificar o alegar demoras en la fecha de la entrega de la obra por causa del suministro deficiente o inoportuno de los materiales.</w:t>
      </w:r>
    </w:p>
    <w:p w14:paraId="292349BD" w14:textId="77777777" w:rsidR="00772898" w:rsidRPr="005B27FD" w:rsidRDefault="00772898" w:rsidP="00772898">
      <w:pPr>
        <w:pStyle w:val="Sinespaciado"/>
        <w:jc w:val="both"/>
        <w:rPr>
          <w:rFonts w:ascii="Verdana" w:hAnsi="Verdana" w:cs="Arial"/>
        </w:rPr>
      </w:pPr>
    </w:p>
    <w:p w14:paraId="49D09E2B" w14:textId="77777777" w:rsidR="00772898" w:rsidRPr="005B27FD" w:rsidRDefault="00772898" w:rsidP="00772898">
      <w:pPr>
        <w:pStyle w:val="Sinespaciado"/>
        <w:jc w:val="both"/>
        <w:rPr>
          <w:rFonts w:ascii="Verdana" w:hAnsi="Verdana" w:cs="Arial"/>
          <w:b/>
        </w:rPr>
      </w:pPr>
      <w:r w:rsidRPr="005B27FD">
        <w:rPr>
          <w:rFonts w:ascii="Verdana" w:hAnsi="Verdana" w:cs="Arial"/>
          <w:b/>
        </w:rPr>
        <w:t>F. VARIOS</w:t>
      </w:r>
    </w:p>
    <w:p w14:paraId="6350AE89" w14:textId="77777777" w:rsidR="00772898" w:rsidRPr="005B27FD" w:rsidRDefault="00772898" w:rsidP="00772898">
      <w:pPr>
        <w:pStyle w:val="Sinespaciado"/>
        <w:jc w:val="both"/>
        <w:rPr>
          <w:rFonts w:ascii="Verdana" w:hAnsi="Verdana" w:cs="Arial"/>
          <w:b/>
        </w:rPr>
      </w:pPr>
    </w:p>
    <w:p w14:paraId="2944B296" w14:textId="77777777" w:rsidR="00772898" w:rsidRPr="005B27FD" w:rsidRDefault="00772898" w:rsidP="00772898">
      <w:pPr>
        <w:pStyle w:val="Sinespaciado"/>
        <w:jc w:val="both"/>
        <w:rPr>
          <w:rFonts w:ascii="Verdana" w:hAnsi="Verdana" w:cs="Arial"/>
        </w:rPr>
      </w:pPr>
      <w:r w:rsidRPr="005B27FD">
        <w:rPr>
          <w:rFonts w:ascii="Verdana" w:hAnsi="Verdana" w:cs="Arial"/>
        </w:rPr>
        <w:t>Dentro del contrato debe estar anexado la acreditación de la idoneidad y experiencia necesaria en este tipo de obras, así como la disponibilidad de maquinaria y equipo necesario, para el correcto desarrollo de la obra. En el sitio deberá permanecer un Ingeniero debidamente matriculado y con la experiencia de obras similares, lo cual acreditará su experiencia ante la Interventoría.</w:t>
      </w:r>
    </w:p>
    <w:p w14:paraId="4B83DEC9" w14:textId="77777777" w:rsidR="00772898" w:rsidRPr="005B27FD" w:rsidRDefault="00772898" w:rsidP="00772898">
      <w:pPr>
        <w:pStyle w:val="Sinespaciado"/>
        <w:jc w:val="both"/>
        <w:rPr>
          <w:rFonts w:ascii="Verdana" w:hAnsi="Verdana" w:cs="Arial"/>
        </w:rPr>
      </w:pPr>
    </w:p>
    <w:p w14:paraId="1D06AB00" w14:textId="77777777" w:rsidR="00772898" w:rsidRPr="005B27FD" w:rsidRDefault="00772898" w:rsidP="00772898">
      <w:pPr>
        <w:pStyle w:val="Sinespaciado"/>
        <w:jc w:val="both"/>
        <w:rPr>
          <w:rFonts w:ascii="Verdana" w:hAnsi="Verdana" w:cs="Arial"/>
        </w:rPr>
      </w:pPr>
      <w:r w:rsidRPr="005B27FD">
        <w:rPr>
          <w:rFonts w:ascii="Verdana" w:hAnsi="Verdana" w:cs="Arial"/>
        </w:rPr>
        <w:t>El tránsito de vehículos y equipos necesarios para esta obra dentro de los sitios de construcción, serán responsabilidad única y exclusiva del Contratista.</w:t>
      </w:r>
    </w:p>
    <w:p w14:paraId="23DADAA5" w14:textId="77777777" w:rsidR="00772898" w:rsidRPr="005B27FD" w:rsidRDefault="00772898" w:rsidP="00772898">
      <w:pPr>
        <w:pStyle w:val="Sinespaciado"/>
        <w:jc w:val="both"/>
        <w:rPr>
          <w:rFonts w:ascii="Verdana" w:hAnsi="Verdana" w:cs="Arial"/>
        </w:rPr>
      </w:pPr>
    </w:p>
    <w:p w14:paraId="1E02B5E6" w14:textId="77777777" w:rsidR="00772898" w:rsidRPr="005B27FD" w:rsidRDefault="00772898" w:rsidP="00772898">
      <w:pPr>
        <w:pStyle w:val="Sinespaciado"/>
        <w:jc w:val="both"/>
        <w:rPr>
          <w:rFonts w:ascii="Verdana" w:hAnsi="Verdana" w:cs="Arial"/>
        </w:rPr>
      </w:pPr>
      <w:r w:rsidRPr="005B27FD">
        <w:rPr>
          <w:rFonts w:ascii="Verdana" w:hAnsi="Verdana" w:cs="Arial"/>
        </w:rPr>
        <w:lastRenderedPageBreak/>
        <w:t>Una vez terminados los trabajos y antes de efectuar el acta de recibo final de obra el contratista deberá entregar los planos y diagramas definitivos de la instalación efectuada.</w:t>
      </w:r>
    </w:p>
    <w:p w14:paraId="6908F6BE" w14:textId="77777777" w:rsidR="00772898" w:rsidRPr="005B27FD" w:rsidRDefault="00772898" w:rsidP="00772898">
      <w:pPr>
        <w:pStyle w:val="Sinespaciado"/>
        <w:jc w:val="both"/>
        <w:rPr>
          <w:rFonts w:ascii="Verdana" w:hAnsi="Verdana" w:cs="Arial"/>
        </w:rPr>
      </w:pPr>
    </w:p>
    <w:p w14:paraId="17EECE16" w14:textId="77777777" w:rsidR="00772898" w:rsidRPr="005B27FD" w:rsidRDefault="00772898" w:rsidP="00772898">
      <w:pPr>
        <w:pStyle w:val="Sinespaciado"/>
        <w:jc w:val="both"/>
        <w:rPr>
          <w:rFonts w:ascii="Verdana" w:hAnsi="Verdana" w:cs="Arial"/>
        </w:rPr>
      </w:pPr>
      <w:r w:rsidRPr="005B27FD">
        <w:rPr>
          <w:rFonts w:ascii="Verdana" w:hAnsi="Verdana" w:cs="Arial"/>
        </w:rPr>
        <w:t>Antes de cubrir las tuberías de la red hidráulica deberá efectuarse la prueba de funcionamiento a satisfacción.</w:t>
      </w:r>
    </w:p>
    <w:p w14:paraId="3F64ED85" w14:textId="77777777" w:rsidR="00772898" w:rsidRPr="005B27FD" w:rsidRDefault="00772898" w:rsidP="00772898">
      <w:pPr>
        <w:pStyle w:val="Sinespaciado"/>
        <w:jc w:val="both"/>
        <w:rPr>
          <w:rFonts w:ascii="Verdana" w:hAnsi="Verdana" w:cs="Arial"/>
        </w:rPr>
      </w:pPr>
    </w:p>
    <w:p w14:paraId="1DF8E4C1" w14:textId="77777777" w:rsidR="00772898" w:rsidRPr="005B27FD" w:rsidRDefault="00772898" w:rsidP="00772898">
      <w:pPr>
        <w:pStyle w:val="Sinespaciado"/>
        <w:jc w:val="both"/>
        <w:rPr>
          <w:rFonts w:ascii="Verdana" w:hAnsi="Verdana" w:cs="Arial"/>
        </w:rPr>
      </w:pPr>
      <w:r w:rsidRPr="005B27FD">
        <w:rPr>
          <w:rFonts w:ascii="Verdana" w:hAnsi="Verdana" w:cs="Arial"/>
        </w:rPr>
        <w:t>La propuesta deberá incluir la totalidad del valor de la obra y no se reconocerá al contratista costos omitidos.</w:t>
      </w:r>
    </w:p>
    <w:p w14:paraId="706C86FE" w14:textId="77777777" w:rsidR="00772898" w:rsidRPr="005B27FD" w:rsidRDefault="00772898" w:rsidP="00772898">
      <w:pPr>
        <w:pStyle w:val="Sinespaciado"/>
        <w:jc w:val="both"/>
        <w:rPr>
          <w:rFonts w:ascii="Verdana" w:hAnsi="Verdana" w:cs="Arial"/>
        </w:rPr>
      </w:pPr>
    </w:p>
    <w:p w14:paraId="0E83B809" w14:textId="77777777" w:rsidR="00772898" w:rsidRPr="005B27FD" w:rsidRDefault="00772898" w:rsidP="00772898">
      <w:pPr>
        <w:pStyle w:val="Sinespaciado"/>
        <w:jc w:val="both"/>
        <w:rPr>
          <w:rFonts w:ascii="Verdana" w:hAnsi="Verdana" w:cs="Arial"/>
        </w:rPr>
      </w:pPr>
      <w:r w:rsidRPr="005B27FD">
        <w:rPr>
          <w:rFonts w:ascii="Verdana" w:hAnsi="Verdana" w:cs="Arial"/>
        </w:rPr>
        <w:t>Cualquier modificación en los diseños y especificaciones y aumento o disminución de cantidades de obra deberá llevar el visto bueno del Interventor.</w:t>
      </w:r>
    </w:p>
    <w:p w14:paraId="6E37EB30" w14:textId="77777777" w:rsidR="00772898" w:rsidRPr="005B27FD" w:rsidRDefault="00772898" w:rsidP="00772898">
      <w:pPr>
        <w:pStyle w:val="Sinespaciado"/>
        <w:jc w:val="both"/>
        <w:rPr>
          <w:rFonts w:ascii="Verdana" w:hAnsi="Verdana" w:cs="Arial"/>
        </w:rPr>
      </w:pPr>
    </w:p>
    <w:p w14:paraId="724679EF" w14:textId="77777777" w:rsidR="00772898" w:rsidRPr="005B27FD" w:rsidRDefault="00772898" w:rsidP="00772898">
      <w:pPr>
        <w:pStyle w:val="Sinespaciado"/>
        <w:jc w:val="both"/>
        <w:rPr>
          <w:rFonts w:ascii="Verdana" w:hAnsi="Verdana" w:cs="Arial"/>
        </w:rPr>
      </w:pPr>
      <w:r w:rsidRPr="005B27FD">
        <w:rPr>
          <w:rFonts w:ascii="Verdana" w:hAnsi="Verdana" w:cs="Arial"/>
        </w:rPr>
        <w:t>El contratista debe prever todas las medidas de seguridad necesarias tanto para el personal de obreros comprometidos en la construcción, como para los transeúntes del sector. Deberá colocar elementos tales como: cintas de prevención, avisos de seguridad, etc. Cualquier accidente que esté comprometido con la construcción de la obra será responsabilidad del contratista.</w:t>
      </w:r>
    </w:p>
    <w:p w14:paraId="14C0BC70" w14:textId="77777777" w:rsidR="00772898" w:rsidRPr="005B27FD" w:rsidRDefault="00772898" w:rsidP="00772898">
      <w:pPr>
        <w:pStyle w:val="Sinespaciado"/>
        <w:jc w:val="both"/>
        <w:rPr>
          <w:rFonts w:ascii="Verdana" w:hAnsi="Verdana" w:cs="Arial"/>
        </w:rPr>
      </w:pPr>
    </w:p>
    <w:p w14:paraId="4109DCD8"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Cualquier gasto de ensayos y pruebas de laboratorio, permisos, u otro que se genere una vez contratada la ejecución de la obra, correrán por cuenta del contratista. El contratista deberá prever la vigilancia de la obra diurna y nocturna durante el tiempo de ejecución de </w:t>
      </w:r>
      <w:proofErr w:type="gramStart"/>
      <w:r w:rsidRPr="005B27FD">
        <w:rPr>
          <w:rFonts w:ascii="Verdana" w:hAnsi="Verdana" w:cs="Arial"/>
        </w:rPr>
        <w:t>la misma</w:t>
      </w:r>
      <w:proofErr w:type="gramEnd"/>
      <w:r w:rsidRPr="005B27FD">
        <w:rPr>
          <w:rFonts w:ascii="Verdana" w:hAnsi="Verdana" w:cs="Arial"/>
        </w:rPr>
        <w:t>, considerando para ello todos los costos que de ello se generen. El contratista debe prever con el tiempo suficiente el alquiler, compra, o adquisición de todos los materiales, herramientas, equipos o cualquier otro elemento requerido para la ejecución de la obra, no se aceptarán atrasos en la terminación del proyecto por ninguna de estas causas.</w:t>
      </w:r>
    </w:p>
    <w:p w14:paraId="326A213D" w14:textId="77777777" w:rsidR="00772898" w:rsidRPr="005B27FD" w:rsidRDefault="00772898" w:rsidP="00772898">
      <w:pPr>
        <w:pStyle w:val="Sinespaciado"/>
        <w:jc w:val="both"/>
        <w:rPr>
          <w:rFonts w:ascii="Verdana" w:hAnsi="Verdana" w:cs="Arial"/>
        </w:rPr>
      </w:pPr>
    </w:p>
    <w:p w14:paraId="2C89E1AD" w14:textId="77777777" w:rsidR="00772898" w:rsidRPr="005B27FD" w:rsidRDefault="00772898" w:rsidP="00772898">
      <w:pPr>
        <w:pStyle w:val="Sinespaciado"/>
        <w:jc w:val="both"/>
        <w:rPr>
          <w:rFonts w:ascii="Verdana" w:hAnsi="Verdana" w:cs="Arial"/>
          <w:b/>
        </w:rPr>
      </w:pPr>
      <w:r w:rsidRPr="005B27FD">
        <w:rPr>
          <w:rFonts w:ascii="Verdana" w:hAnsi="Verdana" w:cs="Arial"/>
          <w:b/>
        </w:rPr>
        <w:t>G. OBLIGACIONES DEL CONTRATISTA</w:t>
      </w:r>
    </w:p>
    <w:p w14:paraId="40A36C62" w14:textId="77777777" w:rsidR="00772898" w:rsidRPr="005B27FD" w:rsidRDefault="00772898" w:rsidP="00772898">
      <w:pPr>
        <w:pStyle w:val="Sinespaciado"/>
        <w:jc w:val="both"/>
        <w:rPr>
          <w:rFonts w:ascii="Verdana" w:hAnsi="Verdana" w:cs="Arial"/>
        </w:rPr>
      </w:pPr>
    </w:p>
    <w:p w14:paraId="5881D0D4" w14:textId="77777777" w:rsidR="00772898" w:rsidRPr="005B27FD" w:rsidRDefault="00772898" w:rsidP="00772898">
      <w:pPr>
        <w:pStyle w:val="Sinespaciado"/>
        <w:jc w:val="both"/>
        <w:rPr>
          <w:rFonts w:ascii="Verdana" w:hAnsi="Verdana" w:cs="Arial"/>
        </w:rPr>
      </w:pPr>
      <w:r w:rsidRPr="005B27FD">
        <w:rPr>
          <w:rFonts w:ascii="Verdana" w:hAnsi="Verdana" w:cs="Arial"/>
        </w:rPr>
        <w:t>A. Será obligación primordial del Contratista ejecutar el trabajo estrictamente de acuerdo con los planos y especificaciones suministrados por el Contratante.</w:t>
      </w:r>
    </w:p>
    <w:p w14:paraId="07353E12" w14:textId="77777777" w:rsidR="00772898" w:rsidRPr="005B27FD" w:rsidRDefault="00772898" w:rsidP="00772898">
      <w:pPr>
        <w:pStyle w:val="Sinespaciado"/>
        <w:jc w:val="both"/>
        <w:rPr>
          <w:rFonts w:ascii="Verdana" w:hAnsi="Verdana" w:cs="Arial"/>
        </w:rPr>
      </w:pPr>
    </w:p>
    <w:p w14:paraId="209ADEFB" w14:textId="77777777" w:rsidR="00772898" w:rsidRPr="005B27FD" w:rsidRDefault="00772898" w:rsidP="00772898">
      <w:pPr>
        <w:pStyle w:val="Sinespaciado"/>
        <w:jc w:val="both"/>
        <w:rPr>
          <w:rFonts w:ascii="Verdana" w:hAnsi="Verdana" w:cs="Arial"/>
        </w:rPr>
      </w:pPr>
      <w:r w:rsidRPr="005B27FD">
        <w:rPr>
          <w:rFonts w:ascii="Verdana" w:hAnsi="Verdana" w:cs="Arial"/>
        </w:rPr>
        <w:t>B. Suministrar el personal competente y adecuado para ejecutar los trabajos a que se refieren los planos y las especificaciones en la mejor forma posible.</w:t>
      </w:r>
    </w:p>
    <w:p w14:paraId="7068FDA0" w14:textId="77777777" w:rsidR="00772898" w:rsidRPr="005B27FD" w:rsidRDefault="00772898" w:rsidP="00772898">
      <w:pPr>
        <w:pStyle w:val="Sinespaciado"/>
        <w:jc w:val="both"/>
        <w:rPr>
          <w:rFonts w:ascii="Verdana" w:hAnsi="Verdana" w:cs="Arial"/>
        </w:rPr>
      </w:pPr>
    </w:p>
    <w:p w14:paraId="06D6D70B" w14:textId="77777777" w:rsidR="00772898" w:rsidRPr="005B27FD" w:rsidRDefault="00772898" w:rsidP="00772898">
      <w:pPr>
        <w:pStyle w:val="Sinespaciado"/>
        <w:jc w:val="both"/>
        <w:rPr>
          <w:rFonts w:ascii="Verdana" w:hAnsi="Verdana" w:cs="Arial"/>
        </w:rPr>
      </w:pPr>
      <w:r w:rsidRPr="005B27FD">
        <w:rPr>
          <w:rFonts w:ascii="Verdana" w:hAnsi="Verdana" w:cs="Arial"/>
        </w:rPr>
        <w:t>C. Pagar cumplidamente al personal a su cargo sueldos, prestaciones, seguros, bonificaciones y demás que ordena la Ley, en tal forma que la Entidad Contratante, bajo ningún concepto, La Entidad Contratante tenga que asumir responsabilidades por omisiones legales del Contratista.</w:t>
      </w:r>
    </w:p>
    <w:p w14:paraId="7B047478" w14:textId="77777777" w:rsidR="00772898" w:rsidRPr="005B27FD" w:rsidRDefault="00772898" w:rsidP="00772898">
      <w:pPr>
        <w:pStyle w:val="Sinespaciado"/>
        <w:jc w:val="both"/>
        <w:rPr>
          <w:rFonts w:ascii="Verdana" w:hAnsi="Verdana" w:cs="Arial"/>
        </w:rPr>
      </w:pPr>
    </w:p>
    <w:p w14:paraId="74F517A0" w14:textId="77777777" w:rsidR="00772898" w:rsidRPr="005B27FD" w:rsidRDefault="00772898" w:rsidP="00772898">
      <w:pPr>
        <w:pStyle w:val="Sinespaciado"/>
        <w:jc w:val="both"/>
        <w:rPr>
          <w:rFonts w:ascii="Verdana" w:hAnsi="Verdana" w:cs="Arial"/>
        </w:rPr>
      </w:pPr>
      <w:r w:rsidRPr="005B27FD">
        <w:rPr>
          <w:rFonts w:ascii="Verdana" w:hAnsi="Verdana" w:cs="Arial"/>
        </w:rPr>
        <w:lastRenderedPageBreak/>
        <w:t>D. Estudiar cuidadosamente todos y cada uno de los planos que contienen el proyecto, leer las especificaciones e inspeccionar el lugar de la obra para</w:t>
      </w:r>
    </w:p>
    <w:p w14:paraId="79985506" w14:textId="77777777" w:rsidR="00772898" w:rsidRPr="005B27FD" w:rsidRDefault="00772898" w:rsidP="00772898">
      <w:pPr>
        <w:pStyle w:val="Sinespaciado"/>
        <w:jc w:val="both"/>
        <w:rPr>
          <w:rFonts w:ascii="Verdana" w:hAnsi="Verdana" w:cs="Arial"/>
        </w:rPr>
      </w:pPr>
      <w:r w:rsidRPr="005B27FD">
        <w:rPr>
          <w:rFonts w:ascii="Verdana" w:hAnsi="Verdana" w:cs="Arial"/>
        </w:rPr>
        <w:t>Determinar aquellas condiciones de terreno que puedan afectar los trabajos a realizar.</w:t>
      </w:r>
    </w:p>
    <w:p w14:paraId="6402C9C7" w14:textId="77777777" w:rsidR="00772898" w:rsidRPr="005B27FD" w:rsidRDefault="00772898" w:rsidP="00772898">
      <w:pPr>
        <w:pStyle w:val="Sinespaciado"/>
        <w:jc w:val="both"/>
        <w:rPr>
          <w:rFonts w:ascii="Verdana" w:hAnsi="Verdana" w:cs="Arial"/>
        </w:rPr>
      </w:pPr>
    </w:p>
    <w:p w14:paraId="5A03C835" w14:textId="77777777" w:rsidR="00772898" w:rsidRPr="005B27FD" w:rsidRDefault="00772898" w:rsidP="00772898">
      <w:pPr>
        <w:pStyle w:val="Sinespaciado"/>
        <w:jc w:val="both"/>
        <w:rPr>
          <w:rFonts w:ascii="Verdana" w:hAnsi="Verdana" w:cs="Arial"/>
          <w:b/>
        </w:rPr>
      </w:pPr>
      <w:r w:rsidRPr="005B27FD">
        <w:rPr>
          <w:rFonts w:ascii="Verdana" w:hAnsi="Verdana" w:cs="Arial"/>
          <w:b/>
        </w:rPr>
        <w:t>H. ORGANIZACIÓN DE LOS TRABAJOS</w:t>
      </w:r>
    </w:p>
    <w:p w14:paraId="5E248F31" w14:textId="77777777" w:rsidR="00772898" w:rsidRPr="005B27FD" w:rsidRDefault="00772898" w:rsidP="00772898">
      <w:pPr>
        <w:pStyle w:val="Sinespaciado"/>
        <w:jc w:val="both"/>
        <w:rPr>
          <w:rFonts w:ascii="Verdana" w:hAnsi="Verdana" w:cs="Arial"/>
        </w:rPr>
      </w:pPr>
    </w:p>
    <w:p w14:paraId="3B9620E5"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Antes de iniciar la obra, El Contratista debe presentar a la Interventoría un programa de trabajos que permita establecer el orden y duración de cada una de las actividades de </w:t>
      </w:r>
      <w:proofErr w:type="gramStart"/>
      <w:r w:rsidRPr="005B27FD">
        <w:rPr>
          <w:rFonts w:ascii="Verdana" w:hAnsi="Verdana" w:cs="Arial"/>
        </w:rPr>
        <w:t>la misma</w:t>
      </w:r>
      <w:proofErr w:type="gramEnd"/>
      <w:r w:rsidRPr="005B27FD">
        <w:rPr>
          <w:rFonts w:ascii="Verdana" w:hAnsi="Verdana" w:cs="Arial"/>
        </w:rPr>
        <w:t>.</w:t>
      </w:r>
    </w:p>
    <w:p w14:paraId="0978BFB8" w14:textId="77777777" w:rsidR="00772898" w:rsidRPr="005B27FD" w:rsidRDefault="00772898" w:rsidP="00772898">
      <w:pPr>
        <w:pStyle w:val="Sinespaciado"/>
        <w:jc w:val="both"/>
        <w:rPr>
          <w:rFonts w:ascii="Verdana" w:hAnsi="Verdana" w:cs="Arial"/>
        </w:rPr>
      </w:pPr>
    </w:p>
    <w:p w14:paraId="785FB71A" w14:textId="77777777" w:rsidR="00772898" w:rsidRPr="005B27FD" w:rsidRDefault="00772898" w:rsidP="00772898">
      <w:pPr>
        <w:pStyle w:val="Sinespaciado"/>
        <w:jc w:val="both"/>
        <w:rPr>
          <w:rFonts w:ascii="Verdana" w:hAnsi="Verdana" w:cs="Arial"/>
        </w:rPr>
      </w:pPr>
      <w:r w:rsidRPr="005B27FD">
        <w:rPr>
          <w:rFonts w:ascii="Verdana" w:hAnsi="Verdana" w:cs="Arial"/>
        </w:rPr>
        <w:t>Nota: Los precios unitarios presentados por el contratista deberán contemplar los costos de suministro de materiales, mano de obra (considerando todo gasto por concepto de sueldos, prestaciones sociales, servicio médico, etc.), herramientas, formaletas, equipo, transporte, cargue y descargue, aseo, limpieza, retiros y cualquier costo directo o indirecto que genere la realización de la obra.</w:t>
      </w:r>
    </w:p>
    <w:p w14:paraId="0B0068AB" w14:textId="77777777" w:rsidR="00772898" w:rsidRPr="005B27FD" w:rsidRDefault="00772898" w:rsidP="00772898">
      <w:pPr>
        <w:pStyle w:val="Sinespaciado"/>
        <w:jc w:val="both"/>
        <w:rPr>
          <w:rFonts w:ascii="Verdana" w:hAnsi="Verdana" w:cs="Arial"/>
        </w:rPr>
      </w:pPr>
    </w:p>
    <w:p w14:paraId="29BC244A"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Se da por hecho que el contratista verificó personalmente las distancias reales, el estado de las vías de acceso, los lugares de suministro de materiales y cualquier otra determinante que afecte directa o indirectamente la construcción, y por ende el presupuesto final. Todas las referencias y marcas enunciadas en accesorios, materiales y </w:t>
      </w:r>
      <w:proofErr w:type="gramStart"/>
      <w:r w:rsidRPr="005B27FD">
        <w:rPr>
          <w:rFonts w:ascii="Verdana" w:hAnsi="Verdana" w:cs="Arial"/>
        </w:rPr>
        <w:t>equipos,</w:t>
      </w:r>
      <w:proofErr w:type="gramEnd"/>
      <w:r w:rsidRPr="005B27FD">
        <w:rPr>
          <w:rFonts w:ascii="Verdana" w:hAnsi="Verdana" w:cs="Arial"/>
        </w:rPr>
        <w:t xml:space="preserve"> son exclusivamente una guía elaborada por el diseñador, con el fin de dar pautas sobre la calidad de la obra que se pretende ejecutar, sin </w:t>
      </w:r>
      <w:proofErr w:type="gramStart"/>
      <w:r w:rsidRPr="005B27FD">
        <w:rPr>
          <w:rFonts w:ascii="Verdana" w:hAnsi="Verdana" w:cs="Arial"/>
        </w:rPr>
        <w:t>embargo</w:t>
      </w:r>
      <w:proofErr w:type="gramEnd"/>
      <w:r w:rsidRPr="005B27FD">
        <w:rPr>
          <w:rFonts w:ascii="Verdana" w:hAnsi="Verdana" w:cs="Arial"/>
        </w:rPr>
        <w:t xml:space="preserve"> el proponente está en libertad de presentar las referencias y marcas que considere, siempre y cuando se ajusten a la calidad exigida y a un costo equivalente, lo cual deberá ser certificado por la supervisión de la obra.</w:t>
      </w:r>
    </w:p>
    <w:p w14:paraId="31C8FF41" w14:textId="77777777" w:rsidR="00772898" w:rsidRPr="005B27FD" w:rsidRDefault="00772898" w:rsidP="00772898">
      <w:pPr>
        <w:pStyle w:val="Sinespaciado"/>
        <w:jc w:val="both"/>
        <w:rPr>
          <w:rFonts w:ascii="Verdana" w:hAnsi="Verdana" w:cs="Arial"/>
        </w:rPr>
      </w:pPr>
    </w:p>
    <w:p w14:paraId="06F52853"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Los precios unitarios establecidos en el </w:t>
      </w:r>
      <w:proofErr w:type="gramStart"/>
      <w:r w:rsidRPr="005B27FD">
        <w:rPr>
          <w:rFonts w:ascii="Verdana" w:hAnsi="Verdana" w:cs="Arial"/>
        </w:rPr>
        <w:t>contrato,</w:t>
      </w:r>
      <w:proofErr w:type="gramEnd"/>
      <w:r w:rsidRPr="005B27FD">
        <w:rPr>
          <w:rFonts w:ascii="Verdana" w:hAnsi="Verdana" w:cs="Arial"/>
        </w:rPr>
        <w:t xml:space="preserve"> cubrirán los gastos por concepto de materiales, mano de obra, herramientas y todos los costos directos e indirectos. SEGURIDAD: Todos los trabajadores deberán estar afiliados al sistema de seguridad social (EPS y ARP), cumplir con las normas de seguridad propias de los trabajos a ejecutar.</w:t>
      </w:r>
    </w:p>
    <w:p w14:paraId="0618A51D" w14:textId="77777777" w:rsidR="00772898" w:rsidRPr="005B27FD" w:rsidRDefault="00772898" w:rsidP="00772898">
      <w:pPr>
        <w:pStyle w:val="Sinespaciado"/>
        <w:jc w:val="both"/>
        <w:rPr>
          <w:rFonts w:ascii="Verdana" w:hAnsi="Verdana" w:cs="Arial"/>
        </w:rPr>
      </w:pPr>
    </w:p>
    <w:p w14:paraId="7A82FC69" w14:textId="77777777" w:rsidR="00772898" w:rsidRPr="005B27FD" w:rsidRDefault="00772898" w:rsidP="00772898">
      <w:pPr>
        <w:pStyle w:val="Sinespaciado"/>
        <w:jc w:val="both"/>
        <w:rPr>
          <w:rFonts w:ascii="Verdana" w:hAnsi="Verdana" w:cs="Arial"/>
        </w:rPr>
      </w:pPr>
      <w:r w:rsidRPr="005B27FD">
        <w:rPr>
          <w:rFonts w:ascii="Verdana" w:hAnsi="Verdana" w:cs="Arial"/>
        </w:rPr>
        <w:t>Comprende las actividades y ejecución de todos los trabajos necesarios para la instalación e inicio de las obras por parte del Contratista, tales como: campamentos, almacén, oficinas, cerramientos, instalaciones provisionales de servicios de acueducto, energía, sanitarios, limpieza y descapote del terreno, la localización de las obras y demás actividades que se requieran.</w:t>
      </w:r>
    </w:p>
    <w:p w14:paraId="0E1A2ECD" w14:textId="77777777" w:rsidR="00772898" w:rsidRPr="005B27FD" w:rsidRDefault="00772898" w:rsidP="00772898">
      <w:pPr>
        <w:pStyle w:val="Sinespaciado"/>
        <w:jc w:val="both"/>
        <w:rPr>
          <w:rFonts w:ascii="Verdana" w:hAnsi="Verdana" w:cs="Arial"/>
        </w:rPr>
      </w:pPr>
    </w:p>
    <w:p w14:paraId="1D821C42" w14:textId="77777777" w:rsidR="00772898" w:rsidRPr="005B27FD" w:rsidRDefault="00772898" w:rsidP="00772898">
      <w:pPr>
        <w:pStyle w:val="Sinespaciado"/>
        <w:jc w:val="both"/>
        <w:rPr>
          <w:rFonts w:ascii="Verdana" w:hAnsi="Verdana" w:cs="Arial"/>
          <w:b/>
        </w:rPr>
      </w:pPr>
      <w:r w:rsidRPr="005B27FD">
        <w:rPr>
          <w:rFonts w:ascii="Verdana" w:hAnsi="Verdana" w:cs="Arial"/>
          <w:b/>
        </w:rPr>
        <w:t>CONCRETOS Y ACEROS</w:t>
      </w:r>
    </w:p>
    <w:p w14:paraId="2382C2C8" w14:textId="77777777" w:rsidR="00772898" w:rsidRPr="005B27FD" w:rsidRDefault="00772898" w:rsidP="00772898">
      <w:pPr>
        <w:pStyle w:val="Sinespaciado"/>
        <w:jc w:val="both"/>
        <w:rPr>
          <w:rFonts w:ascii="Verdana" w:hAnsi="Verdana" w:cs="Arial"/>
        </w:rPr>
      </w:pPr>
    </w:p>
    <w:p w14:paraId="6A772BF9" w14:textId="77777777" w:rsidR="00772898" w:rsidRPr="005B27FD" w:rsidRDefault="00772898" w:rsidP="00772898">
      <w:pPr>
        <w:pStyle w:val="Sinespaciado"/>
        <w:jc w:val="both"/>
        <w:rPr>
          <w:rFonts w:ascii="Verdana" w:hAnsi="Verdana" w:cs="Arial"/>
        </w:rPr>
      </w:pPr>
      <w:r w:rsidRPr="005B27FD">
        <w:rPr>
          <w:rFonts w:ascii="Verdana" w:hAnsi="Verdana" w:cs="Arial"/>
        </w:rPr>
        <w:lastRenderedPageBreak/>
        <w:t>Esta sección cubre el suministro de mano de obra, materiales, equipo y la ejecución de todo el trabajo relativo a formaletas, transporte, colocación, curado y descimbrado de todas las obras de concreto requeridas en el contrato. Todas las estructuras de concreto deben ser construidas de conformidad con las especificaciones de acuerdo con las líneas y dimensiones mostradas en los planos estructurales y arquitectónicos. La localización de juntas de construcción no indicadas en los planos, estarán sujetas a la aprobación del Interventor.</w:t>
      </w:r>
    </w:p>
    <w:p w14:paraId="78DEEDEF" w14:textId="77777777" w:rsidR="00772898" w:rsidRPr="005B27FD" w:rsidRDefault="00772898" w:rsidP="00772898">
      <w:pPr>
        <w:pStyle w:val="Sinespaciado"/>
        <w:jc w:val="both"/>
        <w:rPr>
          <w:rFonts w:ascii="Verdana" w:hAnsi="Verdana" w:cs="Arial"/>
          <w:b/>
        </w:rPr>
      </w:pPr>
      <w:r w:rsidRPr="005B27FD">
        <w:rPr>
          <w:rFonts w:ascii="Verdana" w:hAnsi="Verdana" w:cs="Arial"/>
          <w:b/>
        </w:rPr>
        <w:t>Materiales</w:t>
      </w:r>
    </w:p>
    <w:p w14:paraId="1B5ADB0B" w14:textId="77777777" w:rsidR="00772898" w:rsidRPr="005B27FD" w:rsidRDefault="00772898" w:rsidP="00772898">
      <w:pPr>
        <w:pStyle w:val="Sinespaciado"/>
        <w:jc w:val="both"/>
        <w:rPr>
          <w:rFonts w:ascii="Verdana" w:hAnsi="Verdana" w:cs="Arial"/>
          <w:b/>
        </w:rPr>
      </w:pPr>
    </w:p>
    <w:p w14:paraId="0791FA29" w14:textId="77777777" w:rsidR="00772898" w:rsidRPr="005B27FD" w:rsidRDefault="00772898" w:rsidP="00772898">
      <w:pPr>
        <w:pStyle w:val="Sinespaciado"/>
        <w:jc w:val="both"/>
        <w:rPr>
          <w:rFonts w:ascii="Verdana" w:hAnsi="Verdana" w:cs="Arial"/>
          <w:b/>
        </w:rPr>
      </w:pPr>
      <w:r w:rsidRPr="005B27FD">
        <w:rPr>
          <w:rFonts w:ascii="Verdana" w:hAnsi="Verdana" w:cs="Arial"/>
          <w:b/>
        </w:rPr>
        <w:t>A. CEMENTO</w:t>
      </w:r>
    </w:p>
    <w:p w14:paraId="06369D1D" w14:textId="77777777" w:rsidR="00772898" w:rsidRPr="005B27FD" w:rsidRDefault="00772898" w:rsidP="00772898">
      <w:pPr>
        <w:pStyle w:val="Sinespaciado"/>
        <w:jc w:val="both"/>
        <w:rPr>
          <w:rFonts w:ascii="Verdana" w:hAnsi="Verdana" w:cs="Arial"/>
          <w:b/>
        </w:rPr>
      </w:pPr>
    </w:p>
    <w:p w14:paraId="78360712" w14:textId="77777777" w:rsidR="00772898" w:rsidRPr="005B27FD" w:rsidRDefault="00772898" w:rsidP="00772898">
      <w:pPr>
        <w:pStyle w:val="Sinespaciado"/>
        <w:jc w:val="both"/>
        <w:rPr>
          <w:rFonts w:ascii="Verdana" w:hAnsi="Verdana" w:cs="Arial"/>
        </w:rPr>
      </w:pPr>
      <w:r w:rsidRPr="005B27FD">
        <w:rPr>
          <w:rFonts w:ascii="Verdana" w:hAnsi="Verdana" w:cs="Arial"/>
        </w:rPr>
        <w:t>El cemento que se usará para concretos, morteros y lechadas será de fabricación Nacional, Tipo Portland. Sólo se aceptará cemento de calidad y características uniformes que no pierda resistencia por almacenamiento en condiciones normales y en caso de que se suministre en sacos, estos deberán ser lo suficientemente herméticos, fuertes e impermeables para que el cemento no sufra alteraciones durante el transporte, manejo y almacenamiento.</w:t>
      </w:r>
    </w:p>
    <w:p w14:paraId="4BBA3DD1" w14:textId="77777777" w:rsidR="00772898" w:rsidRPr="005B27FD" w:rsidRDefault="00772898" w:rsidP="00772898">
      <w:pPr>
        <w:pStyle w:val="Sinespaciado"/>
        <w:jc w:val="both"/>
        <w:rPr>
          <w:rFonts w:ascii="Verdana" w:hAnsi="Verdana" w:cs="Arial"/>
        </w:rPr>
      </w:pPr>
    </w:p>
    <w:p w14:paraId="42E25391" w14:textId="77777777" w:rsidR="00772898" w:rsidRPr="005B27FD" w:rsidRDefault="00772898" w:rsidP="00772898">
      <w:pPr>
        <w:pStyle w:val="Sinespaciado"/>
        <w:jc w:val="both"/>
        <w:rPr>
          <w:rFonts w:ascii="Verdana" w:hAnsi="Verdana" w:cs="Arial"/>
        </w:rPr>
      </w:pPr>
      <w:r w:rsidRPr="005B27FD">
        <w:rPr>
          <w:rFonts w:ascii="Verdana" w:hAnsi="Verdana" w:cs="Arial"/>
        </w:rPr>
        <w:t>El cemento en sacos deberá almacenarse en sitios secos, libres de humedad, bien ventilados y aislados del suelo o de cualquier ambiente húmedo. No deberán colocarse o arrumarse más de 10 sacos. El período más largo de almacenamiento será de sesenta (60) días siempre que lo apruebe el Interventor. Cuando el cemento haya sido almacenado en la obra durante un periodo mayor de dos meses, no podrá ser utilizado a menos que los cilindros ejecutados con este material y los ensayos especiales sobre el mismo, demuestren que el cemento está en condiciones satisfactorias.</w:t>
      </w:r>
    </w:p>
    <w:p w14:paraId="7FACB6F1" w14:textId="77777777" w:rsidR="00772898" w:rsidRPr="005B27FD" w:rsidRDefault="00772898" w:rsidP="00772898">
      <w:pPr>
        <w:pStyle w:val="Sinespaciado"/>
        <w:jc w:val="both"/>
        <w:rPr>
          <w:rFonts w:ascii="Verdana" w:hAnsi="Verdana" w:cs="Arial"/>
        </w:rPr>
      </w:pPr>
    </w:p>
    <w:p w14:paraId="1FF33084" w14:textId="77777777" w:rsidR="00772898" w:rsidRPr="005B27FD" w:rsidRDefault="00772898" w:rsidP="00772898">
      <w:pPr>
        <w:pStyle w:val="Sinespaciado"/>
        <w:jc w:val="both"/>
        <w:rPr>
          <w:rFonts w:ascii="Verdana" w:hAnsi="Verdana" w:cs="Arial"/>
          <w:b/>
        </w:rPr>
      </w:pPr>
      <w:r w:rsidRPr="005B27FD">
        <w:rPr>
          <w:rFonts w:ascii="Verdana" w:hAnsi="Verdana" w:cs="Arial"/>
          <w:b/>
        </w:rPr>
        <w:t>B. AGREGADOS</w:t>
      </w:r>
    </w:p>
    <w:p w14:paraId="4F990042" w14:textId="77777777" w:rsidR="00772898" w:rsidRPr="005B27FD" w:rsidRDefault="00772898" w:rsidP="00772898">
      <w:pPr>
        <w:pStyle w:val="Sinespaciado"/>
        <w:jc w:val="both"/>
        <w:rPr>
          <w:rFonts w:ascii="Verdana" w:hAnsi="Verdana" w:cs="Arial"/>
        </w:rPr>
      </w:pPr>
    </w:p>
    <w:p w14:paraId="3BABC8AE"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Los agregados gruesos y finos para la fabricación de </w:t>
      </w:r>
      <w:proofErr w:type="gramStart"/>
      <w:r w:rsidRPr="005B27FD">
        <w:rPr>
          <w:rFonts w:ascii="Verdana" w:hAnsi="Verdana" w:cs="Arial"/>
        </w:rPr>
        <w:t>concreto,</w:t>
      </w:r>
      <w:proofErr w:type="gramEnd"/>
      <w:r w:rsidRPr="005B27FD">
        <w:rPr>
          <w:rFonts w:ascii="Verdana" w:hAnsi="Verdana" w:cs="Arial"/>
        </w:rPr>
        <w:t xml:space="preserve"> deberán cumplir con las especificaciones C-33 de la ASTM.</w:t>
      </w:r>
    </w:p>
    <w:p w14:paraId="483E99D8" w14:textId="77777777" w:rsidR="00772898" w:rsidRPr="005B27FD" w:rsidRDefault="00772898" w:rsidP="00772898">
      <w:pPr>
        <w:pStyle w:val="Sinespaciado"/>
        <w:jc w:val="both"/>
        <w:rPr>
          <w:rFonts w:ascii="Verdana" w:hAnsi="Verdana" w:cs="Arial"/>
        </w:rPr>
      </w:pPr>
    </w:p>
    <w:p w14:paraId="24A0DD1F"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El agregado grueso será grava tamizada o roca triturada lavada de la mejor calidad, obtenible en fuentes aprobadas por el Interventor. El Contratista deberá controlar que los despachos de materiales que se hagan de determinada </w:t>
      </w:r>
      <w:proofErr w:type="gramStart"/>
      <w:r w:rsidRPr="005B27FD">
        <w:rPr>
          <w:rFonts w:ascii="Verdana" w:hAnsi="Verdana" w:cs="Arial"/>
        </w:rPr>
        <w:t>fuente,</w:t>
      </w:r>
      <w:proofErr w:type="gramEnd"/>
      <w:r w:rsidRPr="005B27FD">
        <w:rPr>
          <w:rFonts w:ascii="Verdana" w:hAnsi="Verdana" w:cs="Arial"/>
        </w:rPr>
        <w:t xml:space="preserve"> sean de calidad uniforme y vengan libre de lodo y material orgánico.</w:t>
      </w:r>
    </w:p>
    <w:p w14:paraId="4A4FA615" w14:textId="77777777" w:rsidR="00772898" w:rsidRPr="005B27FD" w:rsidRDefault="00772898" w:rsidP="00772898">
      <w:pPr>
        <w:pStyle w:val="Sinespaciado"/>
        <w:jc w:val="both"/>
        <w:rPr>
          <w:rFonts w:ascii="Verdana" w:hAnsi="Verdana" w:cs="Arial"/>
        </w:rPr>
      </w:pPr>
    </w:p>
    <w:p w14:paraId="6CA359D4" w14:textId="77777777" w:rsidR="00772898" w:rsidRPr="005B27FD" w:rsidRDefault="00772898" w:rsidP="00772898">
      <w:pPr>
        <w:pStyle w:val="Sinespaciado"/>
        <w:jc w:val="both"/>
        <w:rPr>
          <w:rFonts w:ascii="Verdana" w:hAnsi="Verdana" w:cs="Arial"/>
        </w:rPr>
      </w:pPr>
      <w:r w:rsidRPr="005B27FD">
        <w:rPr>
          <w:rFonts w:ascii="Verdana" w:hAnsi="Verdana" w:cs="Arial"/>
        </w:rPr>
        <w:t>La calidad del material sometido a la prueba de desgaste en la máquina de los Ángeles no debe acusar un desgaste superior al 40% en peso. Los tamaños de los agregados gruesos pueden variar entre 1/2" y 1 ½” (10 a 35 milímetros).</w:t>
      </w:r>
    </w:p>
    <w:p w14:paraId="51BA10ED" w14:textId="77777777" w:rsidR="00772898" w:rsidRPr="005B27FD" w:rsidRDefault="00772898" w:rsidP="00772898">
      <w:pPr>
        <w:pStyle w:val="Sinespaciado"/>
        <w:jc w:val="both"/>
        <w:rPr>
          <w:rFonts w:ascii="Verdana" w:hAnsi="Verdana" w:cs="Arial"/>
        </w:rPr>
      </w:pPr>
    </w:p>
    <w:p w14:paraId="6A283820"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Los agregados no pueden presentar planos de exfoliación definidos y deben provenir de piedras o rocas de grano fino. Si por dificultades locales fueran </w:t>
      </w:r>
      <w:r w:rsidRPr="005B27FD">
        <w:rPr>
          <w:rFonts w:ascii="Verdana" w:hAnsi="Verdana" w:cs="Arial"/>
        </w:rPr>
        <w:lastRenderedPageBreak/>
        <w:t>necesarias algunas excepciones en los límites anteriores, ellas deben acordarse con el Interventor. El tamaño máximo del agregado grueso será de 1 ½” (35 milímetros) para muros y losas con espesor de 20 centímetros y donde no haya una concentración tan grande de acero de refuerzo que exija el uso de un tamaño menor. Para muros y losas con espesor menor de 20 centímetros, especialmente en las vigas canales, el tamaño máximo para el agregado será de ¾” (20 milímetros).</w:t>
      </w:r>
    </w:p>
    <w:p w14:paraId="23FE1046" w14:textId="77777777" w:rsidR="00772898" w:rsidRPr="005B27FD" w:rsidRDefault="00772898" w:rsidP="00772898">
      <w:pPr>
        <w:pStyle w:val="Sinespaciado"/>
        <w:jc w:val="both"/>
        <w:rPr>
          <w:rFonts w:ascii="Verdana" w:hAnsi="Verdana" w:cs="Arial"/>
        </w:rPr>
      </w:pPr>
    </w:p>
    <w:p w14:paraId="64C30F71" w14:textId="77777777" w:rsidR="00772898" w:rsidRPr="005B27FD" w:rsidRDefault="00772898" w:rsidP="00772898">
      <w:pPr>
        <w:pStyle w:val="Sinespaciado"/>
        <w:jc w:val="both"/>
        <w:rPr>
          <w:rFonts w:ascii="Verdana" w:hAnsi="Verdana" w:cs="Arial"/>
        </w:rPr>
      </w:pPr>
      <w:r w:rsidRPr="005B27FD">
        <w:rPr>
          <w:rFonts w:ascii="Verdana" w:hAnsi="Verdana" w:cs="Arial"/>
        </w:rPr>
        <w:t>El Contratista obtendrá la arena en fuentes que debe someter a la aprobación del Interventor, la aprobación de determinada fuente de suministros no constituye la aprobación de todo material sacado de ella. El Contratista será responsable de que la calidad de la arena sea uniforme, limpia, densa y libre de lodos y materia orgánica.</w:t>
      </w:r>
    </w:p>
    <w:p w14:paraId="2A343CDE" w14:textId="77777777" w:rsidR="00772898" w:rsidRPr="005B27FD" w:rsidRDefault="00772898" w:rsidP="00772898">
      <w:pPr>
        <w:pStyle w:val="Sinespaciado"/>
        <w:jc w:val="both"/>
        <w:rPr>
          <w:rFonts w:ascii="Verdana" w:hAnsi="Verdana" w:cs="Arial"/>
        </w:rPr>
      </w:pPr>
    </w:p>
    <w:p w14:paraId="310FC9D2"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El tamaño debe estar comprendido entre 0.5 y 2 mm muy bien gradado. El módulo de finura de la arena debe estar comprendido entre 2.5 y 3.1. El Interventor realizará periódicamente los análisis de las arenas para el buen control de las mezclas. La obra deberá disponer de los elementos necesarios para facilitar esos análisis. El Contratista deberá hacer periódicamente los ensayos de las muestras de arenas, para cerciorarse de la bondad de </w:t>
      </w:r>
      <w:proofErr w:type="gramStart"/>
      <w:r w:rsidRPr="005B27FD">
        <w:rPr>
          <w:rFonts w:ascii="Verdana" w:hAnsi="Verdana" w:cs="Arial"/>
        </w:rPr>
        <w:t>la misma</w:t>
      </w:r>
      <w:proofErr w:type="gramEnd"/>
      <w:r w:rsidRPr="005B27FD">
        <w:rPr>
          <w:rFonts w:ascii="Verdana" w:hAnsi="Verdana" w:cs="Arial"/>
        </w:rPr>
        <w:t>, en cuanto al contenido de arcilla y de materia orgánica.</w:t>
      </w:r>
    </w:p>
    <w:p w14:paraId="45BE4778" w14:textId="77777777" w:rsidR="00772898" w:rsidRPr="005B27FD" w:rsidRDefault="00772898" w:rsidP="00772898">
      <w:pPr>
        <w:pStyle w:val="Sinespaciado"/>
        <w:jc w:val="both"/>
        <w:rPr>
          <w:rFonts w:ascii="Verdana" w:hAnsi="Verdana" w:cs="Arial"/>
        </w:rPr>
      </w:pPr>
    </w:p>
    <w:p w14:paraId="2FC899B1" w14:textId="77777777" w:rsidR="00772898" w:rsidRPr="005B27FD" w:rsidRDefault="00772898" w:rsidP="00772898">
      <w:pPr>
        <w:pStyle w:val="Sinespaciado"/>
        <w:jc w:val="both"/>
        <w:rPr>
          <w:rFonts w:ascii="Verdana" w:hAnsi="Verdana" w:cs="Arial"/>
        </w:rPr>
      </w:pPr>
      <w:r w:rsidRPr="005B27FD">
        <w:rPr>
          <w:rFonts w:ascii="Verdana" w:hAnsi="Verdana" w:cs="Arial"/>
        </w:rPr>
        <w:t>El almacenamiento de agregados finos y gruesos deberá hacerse especialmente preparados para este fin, permitiendo que el material se conserve libre de tierra o de elementos extraños. Cada agregado se almacenará separadamente en forma tal que se evite la separación o segregación de tamaños. No se permitirá la operación de equipo de tracción con oruga, sobre pilas de agregado grueso. La extracción de los materiales de las pilas de agregado se hará de forma que se elimine hasta el máximo la separación de los materiales. El Contratista debe obtener del Interventor la aprobación de los agregados antes de utilizarlos. Las pilas de los agregados deberán proveerse con facilidades de drenaje con anterioridad a sus usos. El Contratista deberá mantener durante todo el tiempo un almacenamiento suficiente de agregados que le permita el vaciado continuo de concreto según el flujo necesario.</w:t>
      </w:r>
    </w:p>
    <w:p w14:paraId="3DBCDFA3" w14:textId="77777777" w:rsidR="00772898" w:rsidRPr="005B27FD" w:rsidRDefault="00772898" w:rsidP="00772898">
      <w:pPr>
        <w:pStyle w:val="Sinespaciado"/>
        <w:jc w:val="both"/>
        <w:rPr>
          <w:rFonts w:ascii="Verdana" w:hAnsi="Verdana" w:cs="Arial"/>
          <w:b/>
        </w:rPr>
      </w:pPr>
    </w:p>
    <w:p w14:paraId="11DC3CDF" w14:textId="77777777" w:rsidR="00772898" w:rsidRPr="005B27FD" w:rsidRDefault="00772898" w:rsidP="00772898">
      <w:pPr>
        <w:pStyle w:val="Sinespaciado"/>
        <w:jc w:val="both"/>
        <w:rPr>
          <w:rFonts w:ascii="Verdana" w:hAnsi="Verdana" w:cs="Arial"/>
          <w:b/>
        </w:rPr>
      </w:pPr>
      <w:r w:rsidRPr="005B27FD">
        <w:rPr>
          <w:rFonts w:ascii="Verdana" w:hAnsi="Verdana" w:cs="Arial"/>
          <w:b/>
        </w:rPr>
        <w:t>C. AGUA.</w:t>
      </w:r>
    </w:p>
    <w:p w14:paraId="4917E385" w14:textId="77777777" w:rsidR="00772898" w:rsidRPr="005B27FD" w:rsidRDefault="00772898" w:rsidP="00772898">
      <w:pPr>
        <w:pStyle w:val="Sinespaciado"/>
        <w:jc w:val="both"/>
        <w:rPr>
          <w:rFonts w:ascii="Verdana" w:hAnsi="Verdana" w:cs="Arial"/>
          <w:b/>
        </w:rPr>
      </w:pPr>
    </w:p>
    <w:p w14:paraId="34803B1C" w14:textId="77777777" w:rsidR="00772898" w:rsidRPr="005B27FD" w:rsidRDefault="00772898" w:rsidP="00772898">
      <w:pPr>
        <w:pStyle w:val="Sinespaciado"/>
        <w:jc w:val="both"/>
        <w:rPr>
          <w:rFonts w:ascii="Verdana" w:hAnsi="Verdana" w:cs="Arial"/>
        </w:rPr>
      </w:pPr>
      <w:r w:rsidRPr="005B27FD">
        <w:rPr>
          <w:rFonts w:ascii="Verdana" w:hAnsi="Verdana" w:cs="Arial"/>
        </w:rPr>
        <w:t>El agua para la mezcla del concreto deberá ser limpia sin ácidos, aceite, sales, materiales orgánicos, limos o cualquier sustancia que pueda perjudicar la calidad, resistencia o durabilidad del concreto.</w:t>
      </w:r>
    </w:p>
    <w:p w14:paraId="36687A30" w14:textId="77777777" w:rsidR="00772898" w:rsidRPr="005B27FD" w:rsidRDefault="00772898" w:rsidP="00772898">
      <w:pPr>
        <w:pStyle w:val="Sinespaciado"/>
        <w:jc w:val="both"/>
        <w:rPr>
          <w:rFonts w:ascii="Verdana" w:hAnsi="Verdana" w:cs="Arial"/>
        </w:rPr>
      </w:pPr>
    </w:p>
    <w:p w14:paraId="6124552F" w14:textId="77777777" w:rsidR="00772898" w:rsidRPr="005B27FD" w:rsidRDefault="00772898" w:rsidP="00772898">
      <w:pPr>
        <w:pStyle w:val="Sinespaciado"/>
        <w:jc w:val="both"/>
        <w:rPr>
          <w:rFonts w:ascii="Verdana" w:hAnsi="Verdana" w:cs="Arial"/>
          <w:b/>
        </w:rPr>
      </w:pPr>
      <w:r w:rsidRPr="005B27FD">
        <w:rPr>
          <w:rFonts w:ascii="Verdana" w:hAnsi="Verdana" w:cs="Arial"/>
          <w:b/>
        </w:rPr>
        <w:t>ADITIVOS</w:t>
      </w:r>
    </w:p>
    <w:p w14:paraId="49E4CC6F" w14:textId="77777777" w:rsidR="00772898" w:rsidRPr="005B27FD" w:rsidRDefault="00772898" w:rsidP="00772898">
      <w:pPr>
        <w:pStyle w:val="Sinespaciado"/>
        <w:jc w:val="both"/>
        <w:rPr>
          <w:rFonts w:ascii="Verdana" w:hAnsi="Verdana" w:cs="Arial"/>
        </w:rPr>
      </w:pPr>
    </w:p>
    <w:p w14:paraId="6983886D" w14:textId="77777777" w:rsidR="00772898" w:rsidRPr="005B27FD" w:rsidRDefault="00772898" w:rsidP="00772898">
      <w:pPr>
        <w:pStyle w:val="Sinespaciado"/>
        <w:jc w:val="both"/>
        <w:rPr>
          <w:rFonts w:ascii="Verdana" w:hAnsi="Verdana" w:cs="Arial"/>
        </w:rPr>
      </w:pPr>
      <w:r w:rsidRPr="005B27FD">
        <w:rPr>
          <w:rFonts w:ascii="Verdana" w:hAnsi="Verdana" w:cs="Arial"/>
        </w:rPr>
        <w:lastRenderedPageBreak/>
        <w:t>Se prevé el uso de aditivos para el concreto en casos especiales, previa autorización escrita del Interventor. El suministro o incorporación de aditivos usados por el Contratista en su provecho, será suyo.</w:t>
      </w:r>
    </w:p>
    <w:p w14:paraId="7615B016" w14:textId="77777777" w:rsidR="00772898" w:rsidRPr="005B27FD" w:rsidRDefault="00772898" w:rsidP="00772898">
      <w:pPr>
        <w:pStyle w:val="Sinespaciado"/>
        <w:jc w:val="both"/>
        <w:rPr>
          <w:rFonts w:ascii="Verdana" w:hAnsi="Verdana" w:cs="Arial"/>
        </w:rPr>
      </w:pPr>
    </w:p>
    <w:p w14:paraId="39112AD0" w14:textId="77777777" w:rsidR="00772898" w:rsidRPr="005B27FD" w:rsidRDefault="00772898" w:rsidP="00772898">
      <w:pPr>
        <w:pStyle w:val="Sinespaciado"/>
        <w:jc w:val="both"/>
        <w:rPr>
          <w:rFonts w:ascii="Verdana" w:hAnsi="Verdana" w:cs="Arial"/>
          <w:b/>
        </w:rPr>
      </w:pPr>
      <w:r w:rsidRPr="005B27FD">
        <w:rPr>
          <w:rFonts w:ascii="Verdana" w:hAnsi="Verdana" w:cs="Arial"/>
          <w:b/>
        </w:rPr>
        <w:t>DOSIFICACIÓN</w:t>
      </w:r>
    </w:p>
    <w:p w14:paraId="62A439EA" w14:textId="77777777" w:rsidR="00772898" w:rsidRPr="005B27FD" w:rsidRDefault="00772898" w:rsidP="00772898">
      <w:pPr>
        <w:pStyle w:val="Sinespaciado"/>
        <w:jc w:val="both"/>
        <w:rPr>
          <w:rFonts w:ascii="Verdana" w:hAnsi="Verdana" w:cs="Arial"/>
          <w:b/>
        </w:rPr>
      </w:pPr>
    </w:p>
    <w:p w14:paraId="514EA35E"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El Contratista deberá suministrar el equipo adecuado aprobado por el Interventor que las cantidades de materiales componentes del concreto se mida al peso o al volumen a juicio del Interventor quien podrá ordenar que se verifique la exactitud de los cajones, cerciorarse que no haya errores de medidas superiores al 1% en más o menos. El agua puede medirse al peso o al volumen con variaciones de exactitud que se mantengan por debajo del 1%. Las cantidades de cemento, arena, agregado grueso y agua que el Contratista se proponga a usar en las mezclas para lograr las resistencias especificadas, deberán ser sometidas a la aprobación del Interventor para las correspondientes pruebas de laboratorio. La relación de "agua cemento" se controlará con la prueba de "SLUMP" o asentamiento, la cual deberá ajustarse </w:t>
      </w:r>
      <w:proofErr w:type="gramStart"/>
      <w:r w:rsidRPr="005B27FD">
        <w:rPr>
          <w:rFonts w:ascii="Verdana" w:hAnsi="Verdana" w:cs="Arial"/>
        </w:rPr>
        <w:t>de acuerdo a</w:t>
      </w:r>
      <w:proofErr w:type="gramEnd"/>
      <w:r w:rsidRPr="005B27FD">
        <w:rPr>
          <w:rFonts w:ascii="Verdana" w:hAnsi="Verdana" w:cs="Arial"/>
        </w:rPr>
        <w:t xml:space="preserve"> los límites especificados.</w:t>
      </w:r>
    </w:p>
    <w:p w14:paraId="50DE336D" w14:textId="77777777" w:rsidR="00772898" w:rsidRPr="005B27FD" w:rsidRDefault="00772898" w:rsidP="00772898">
      <w:pPr>
        <w:pStyle w:val="Sinespaciado"/>
        <w:jc w:val="both"/>
        <w:rPr>
          <w:rFonts w:ascii="Verdana" w:hAnsi="Verdana" w:cs="Arial"/>
        </w:rPr>
      </w:pPr>
    </w:p>
    <w:p w14:paraId="7767B41C" w14:textId="77777777" w:rsidR="00772898" w:rsidRPr="005B27FD" w:rsidRDefault="00772898" w:rsidP="00772898">
      <w:pPr>
        <w:pStyle w:val="Sinespaciado"/>
        <w:jc w:val="both"/>
        <w:rPr>
          <w:rFonts w:ascii="Verdana" w:hAnsi="Verdana" w:cs="Arial"/>
        </w:rPr>
      </w:pPr>
      <w:r w:rsidRPr="005B27FD">
        <w:rPr>
          <w:rFonts w:ascii="Verdana" w:hAnsi="Verdana" w:cs="Arial"/>
        </w:rPr>
        <w:t>No se permitirán concretos con exceso de agua o si en algún momento el concreto tiene consistencia más allá de los límites especificados, será rechazado. Deberá tomarse en mínimo de 6 cilindros para cada ensayo y no menos de un ensayo, para cada 30 m3 de cada clase de concreto. Del mismo modo, si fuere necesario se fundirán viguetas para realizar los ensayos de resistencia a la flexión de concreto.</w:t>
      </w:r>
    </w:p>
    <w:p w14:paraId="60759C5E" w14:textId="77777777" w:rsidR="00772898" w:rsidRPr="005B27FD" w:rsidRDefault="00772898" w:rsidP="00772898">
      <w:pPr>
        <w:pStyle w:val="Sinespaciado"/>
        <w:jc w:val="both"/>
        <w:rPr>
          <w:rFonts w:ascii="Verdana" w:hAnsi="Verdana" w:cs="Arial"/>
        </w:rPr>
      </w:pPr>
    </w:p>
    <w:p w14:paraId="1AFCA847" w14:textId="77777777" w:rsidR="00772898" w:rsidRPr="005B27FD" w:rsidRDefault="00772898" w:rsidP="00772898">
      <w:pPr>
        <w:pStyle w:val="Sinespaciado"/>
        <w:jc w:val="both"/>
        <w:rPr>
          <w:rFonts w:ascii="Verdana" w:hAnsi="Verdana" w:cs="Arial"/>
        </w:rPr>
      </w:pPr>
      <w:r w:rsidRPr="005B27FD">
        <w:rPr>
          <w:rFonts w:ascii="Verdana" w:hAnsi="Verdana" w:cs="Arial"/>
        </w:rPr>
        <w:t>Los cilindros de ensayo se curarán en la obra. Tanto para la determinación del asentamiento (SLUMP), como para la preparación de prueba, deberá retirarse del concreto los tamaños mayores de una medida cuando se utilicen agregados gruesos que excedan este valor.</w:t>
      </w:r>
    </w:p>
    <w:p w14:paraId="69D0755F" w14:textId="77777777" w:rsidR="00772898" w:rsidRPr="005B27FD" w:rsidRDefault="00772898" w:rsidP="00772898">
      <w:pPr>
        <w:pStyle w:val="Sinespaciado"/>
        <w:jc w:val="both"/>
        <w:rPr>
          <w:rFonts w:ascii="Verdana" w:hAnsi="Verdana" w:cs="Arial"/>
        </w:rPr>
      </w:pPr>
    </w:p>
    <w:p w14:paraId="7D33A595" w14:textId="77777777" w:rsidR="00772898" w:rsidRPr="005B27FD" w:rsidRDefault="00772898" w:rsidP="00772898">
      <w:pPr>
        <w:pStyle w:val="Sinespaciado"/>
        <w:jc w:val="both"/>
        <w:rPr>
          <w:rFonts w:ascii="Verdana" w:hAnsi="Verdana" w:cs="Arial"/>
        </w:rPr>
      </w:pPr>
      <w:r w:rsidRPr="005B27FD">
        <w:rPr>
          <w:rFonts w:ascii="Verdana" w:hAnsi="Verdana" w:cs="Arial"/>
        </w:rPr>
        <w:t xml:space="preserve">Antes de iniciar la colocación del concreto y durante la ejecución de </w:t>
      </w:r>
      <w:proofErr w:type="gramStart"/>
      <w:r w:rsidRPr="005B27FD">
        <w:rPr>
          <w:rFonts w:ascii="Verdana" w:hAnsi="Verdana" w:cs="Arial"/>
        </w:rPr>
        <w:t>la misma</w:t>
      </w:r>
      <w:proofErr w:type="gramEnd"/>
      <w:r w:rsidRPr="005B27FD">
        <w:rPr>
          <w:rFonts w:ascii="Verdana" w:hAnsi="Verdana" w:cs="Arial"/>
        </w:rPr>
        <w:t>, habrá necesidad de preparar muestras de ensayo a la comprensión en cilindros de 6" de diámetro y 12" de altura, de acuerdo con el método para fabricar y curar muestras de concreto en el campo, para ensayos de la comprensión y deflexión de concreto. Los cilindros deben numerarse o marcarse siguiendo un sistema que permita conocer en cualquier momento la fecha de su fabricación y la parte de la estructura a que pertenezcan. Los resultados de resistencia obtenidos deben anotarse en un libro, lo mismo que cualquier otra observación ilustrada sobre condiciones y calidad de materiales con resultados. Las muestras deberán ser ensayadas de acuerdo con el "Método para Ensayo de cilindros de concreto a la compresión”</w:t>
      </w:r>
    </w:p>
    <w:p w14:paraId="416450CC" w14:textId="77777777" w:rsidR="00772898" w:rsidRPr="005B27FD" w:rsidRDefault="00772898" w:rsidP="00772898">
      <w:pPr>
        <w:pStyle w:val="Sinespaciado"/>
        <w:jc w:val="both"/>
        <w:rPr>
          <w:rFonts w:ascii="Verdana" w:hAnsi="Verdana" w:cs="Arial"/>
        </w:rPr>
      </w:pPr>
    </w:p>
    <w:p w14:paraId="407C6BC4" w14:textId="77777777" w:rsidR="00772898" w:rsidRPr="005B27FD" w:rsidRDefault="00772898" w:rsidP="00772898">
      <w:pPr>
        <w:pStyle w:val="Sinespaciado"/>
        <w:jc w:val="both"/>
        <w:rPr>
          <w:rFonts w:ascii="Verdana" w:hAnsi="Verdana" w:cs="Arial"/>
        </w:rPr>
      </w:pPr>
      <w:r w:rsidRPr="005B27FD">
        <w:rPr>
          <w:rFonts w:ascii="Verdana" w:hAnsi="Verdana" w:cs="Arial"/>
        </w:rPr>
        <w:lastRenderedPageBreak/>
        <w:t>Interventor puede ordenar cambiar la relación de agua/cemento o rediseñar la mezcla para el concreto restante en la estructura; estos trabajos serán hechos por cuenta del Contratista. Si la resistencia de los cilindros curados en el trabajo es inferior a la de los cilindros curados en el laboratorio, será necesario cambiar las condiciones de curado del concreto colocado para obtener la resistencia deseada. Todo concreto debe tener una resistencia mínima promedio en los ensayos, igual o superior a la especificada en cada caso.</w:t>
      </w:r>
    </w:p>
    <w:p w14:paraId="003F06E3" w14:textId="77777777" w:rsidR="00772898" w:rsidRPr="005B27FD" w:rsidRDefault="00772898" w:rsidP="00772898">
      <w:pPr>
        <w:pStyle w:val="Sinespaciado"/>
        <w:jc w:val="both"/>
        <w:rPr>
          <w:rFonts w:ascii="Verdana" w:hAnsi="Verdana" w:cs="Arial"/>
        </w:rPr>
      </w:pPr>
    </w:p>
    <w:p w14:paraId="0CF7ED49" w14:textId="2C78A1C7" w:rsidR="00772898" w:rsidRPr="005B27FD" w:rsidRDefault="00772898" w:rsidP="00772898">
      <w:pPr>
        <w:pStyle w:val="Sinespaciado"/>
        <w:jc w:val="both"/>
        <w:rPr>
          <w:rFonts w:ascii="Verdana" w:hAnsi="Verdana" w:cs="Arial"/>
        </w:rPr>
      </w:pPr>
      <w:r w:rsidRPr="005B27FD">
        <w:rPr>
          <w:rFonts w:ascii="Verdana" w:hAnsi="Verdana" w:cs="Arial"/>
        </w:rPr>
        <w:t xml:space="preserve">El Contratista hará por su cuenta los análisis de laboratorio que se estimen convenientes, para elegir las fuentes de materiales que van a utilizarse y determinar las proporciones en que estos entran en las mezclas de concreto. Los ajustes que se hagan necesarios en la dosificación para asegurar calidad </w:t>
      </w:r>
      <w:r w:rsidR="005B27FD" w:rsidRPr="005B27FD">
        <w:rPr>
          <w:rFonts w:ascii="Verdana" w:hAnsi="Verdana" w:cs="Arial"/>
        </w:rPr>
        <w:t>futura</w:t>
      </w:r>
      <w:r w:rsidRPr="005B27FD">
        <w:rPr>
          <w:rFonts w:ascii="Verdana" w:hAnsi="Verdana" w:cs="Arial"/>
        </w:rPr>
        <w:t xml:space="preserve"> no eximen al Contratista de responder por las bajas resistencias que llegasen a obtenerse, así pues, cuando haya sido colocado por el Contratista algún concreto cuya calidad sea aparentemente objetable.</w:t>
      </w:r>
    </w:p>
    <w:p w14:paraId="1E56D38D" w14:textId="77777777" w:rsidR="00772898" w:rsidRPr="005B27FD" w:rsidRDefault="00772898" w:rsidP="00772898">
      <w:pPr>
        <w:pStyle w:val="Sinespaciado"/>
        <w:jc w:val="both"/>
        <w:rPr>
          <w:rFonts w:ascii="Verdana" w:hAnsi="Verdana" w:cs="Arial"/>
        </w:rPr>
      </w:pPr>
    </w:p>
    <w:p w14:paraId="03FE9BC3" w14:textId="77777777" w:rsidR="00772898" w:rsidRPr="005B27FD" w:rsidRDefault="00772898" w:rsidP="00772898">
      <w:pPr>
        <w:pStyle w:val="Sinespaciado"/>
        <w:jc w:val="both"/>
        <w:rPr>
          <w:rFonts w:ascii="Verdana" w:hAnsi="Verdana" w:cs="Arial"/>
          <w:b/>
        </w:rPr>
      </w:pPr>
      <w:r w:rsidRPr="005B27FD">
        <w:rPr>
          <w:rFonts w:ascii="Verdana" w:hAnsi="Verdana" w:cs="Arial"/>
          <w:b/>
        </w:rPr>
        <w:t xml:space="preserve">ITEMS </w:t>
      </w:r>
    </w:p>
    <w:p w14:paraId="59AA405F" w14:textId="77777777" w:rsidR="00772898" w:rsidRPr="005B27FD" w:rsidRDefault="00772898" w:rsidP="00772898">
      <w:pPr>
        <w:pStyle w:val="Sinespaciado"/>
        <w:jc w:val="both"/>
        <w:rPr>
          <w:rFonts w:ascii="Verdana" w:hAnsi="Verdana" w:cs="Arial"/>
          <w:b/>
        </w:rPr>
      </w:pPr>
    </w:p>
    <w:p w14:paraId="4CF603DD" w14:textId="2866007E" w:rsidR="00CF1E66" w:rsidRPr="005B27FD" w:rsidRDefault="008C12C3" w:rsidP="00CF1E66">
      <w:pPr>
        <w:pStyle w:val="Sinespaciado"/>
        <w:jc w:val="both"/>
        <w:rPr>
          <w:rFonts w:ascii="Verdana" w:hAnsi="Verdana" w:cs="Arial"/>
          <w:b/>
        </w:rPr>
      </w:pPr>
      <w:r w:rsidRPr="005B27FD">
        <w:rPr>
          <w:rFonts w:ascii="Verdana" w:hAnsi="Verdana" w:cs="Arial"/>
          <w:b/>
        </w:rPr>
        <w:t xml:space="preserve">1.1 </w:t>
      </w:r>
      <w:r w:rsidR="005B27FD" w:rsidRPr="005B27FD">
        <w:rPr>
          <w:rFonts w:ascii="Verdana" w:hAnsi="Verdana" w:cs="Arial"/>
          <w:b/>
        </w:rPr>
        <w:t>DEMOLICIÓN DE PISO EN GRAVILLA. (INCLUYE RETIRO Y ACARREO LIBRE HASTA 5 KM.)</w:t>
      </w:r>
    </w:p>
    <w:p w14:paraId="65E1E8FB" w14:textId="77777777" w:rsidR="008C12C3" w:rsidRPr="005B27FD" w:rsidRDefault="008C12C3" w:rsidP="00CF1E66">
      <w:pPr>
        <w:pStyle w:val="Sinespaciado"/>
        <w:jc w:val="both"/>
        <w:rPr>
          <w:rFonts w:ascii="Verdana" w:hAnsi="Verdana" w:cs="Arial"/>
          <w:b/>
        </w:rPr>
      </w:pPr>
    </w:p>
    <w:p w14:paraId="633861EF"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DESCRIPCION</w:t>
      </w:r>
    </w:p>
    <w:p w14:paraId="0511E74B" w14:textId="77777777" w:rsidR="00772898" w:rsidRPr="005B27FD" w:rsidRDefault="00772898" w:rsidP="00772898">
      <w:pPr>
        <w:rPr>
          <w:rFonts w:ascii="Verdana" w:eastAsia="Arial" w:hAnsi="Verdana" w:cs="Arial"/>
          <w:b/>
          <w:sz w:val="22"/>
        </w:rPr>
      </w:pPr>
    </w:p>
    <w:p w14:paraId="733F95A2" w14:textId="77777777" w:rsidR="005B27FD" w:rsidRPr="005B27FD" w:rsidRDefault="005B27FD" w:rsidP="005B27FD">
      <w:pPr>
        <w:rPr>
          <w:rFonts w:ascii="Verdana" w:hAnsi="Verdana" w:cs="Arial"/>
          <w:sz w:val="22"/>
        </w:rPr>
      </w:pPr>
      <w:r w:rsidRPr="005B27FD">
        <w:rPr>
          <w:rFonts w:ascii="Verdana" w:hAnsi="Verdana" w:cs="Arial"/>
          <w:sz w:val="22"/>
        </w:rPr>
        <w:t>Esta actividad comprende la demolición total o parcial del piso existente en gravilla ubicado en las áreas indicadas en los planos o definidas por la supervisión del contrato. Incluye el levantamiento del material existente, retiro de la capa de soporte afectada cuando sea necesario, cargue, transporte, retiro y disposición final de todos los materiales resultantes de la demolición en sitios autorizados por la autoridad competente.</w:t>
      </w:r>
    </w:p>
    <w:p w14:paraId="695C5F96" w14:textId="77777777" w:rsidR="005B27FD" w:rsidRPr="005B27FD" w:rsidRDefault="005B27FD" w:rsidP="005B27FD">
      <w:pPr>
        <w:rPr>
          <w:rFonts w:ascii="Verdana" w:hAnsi="Verdana" w:cs="Arial"/>
          <w:sz w:val="22"/>
        </w:rPr>
      </w:pPr>
    </w:p>
    <w:p w14:paraId="1AE2D714" w14:textId="17CBE186" w:rsidR="00772898" w:rsidRPr="005B27FD" w:rsidRDefault="005B27FD" w:rsidP="005B27FD">
      <w:pPr>
        <w:rPr>
          <w:rFonts w:ascii="Verdana" w:hAnsi="Verdana" w:cs="Arial"/>
          <w:sz w:val="22"/>
        </w:rPr>
      </w:pPr>
      <w:r w:rsidRPr="005B27FD">
        <w:rPr>
          <w:rFonts w:ascii="Verdana" w:hAnsi="Verdana" w:cs="Arial"/>
          <w:sz w:val="22"/>
        </w:rPr>
        <w:t>Los trabajos deberán ejecutarse garantizando la protección de los elementos constructivos adyacentes que no serán intervenidos, así como la seguridad de funcionarios, usuarios y trabajadores. El contratista deberá adoptar todas las medidas necesarias para evitar daños a las estructuras vecinas y mantener las áreas de trabajo debidamente señalizadas durante la ejecución de la actividad</w:t>
      </w:r>
      <w:r w:rsidR="008C12C3" w:rsidRPr="005B27FD">
        <w:rPr>
          <w:rFonts w:ascii="Verdana" w:hAnsi="Verdana" w:cs="Arial"/>
          <w:sz w:val="22"/>
        </w:rPr>
        <w:t>.</w:t>
      </w:r>
    </w:p>
    <w:p w14:paraId="0B61E1E7" w14:textId="77777777" w:rsidR="00772898" w:rsidRPr="005B27FD" w:rsidRDefault="00772898" w:rsidP="00772898">
      <w:pPr>
        <w:rPr>
          <w:rFonts w:ascii="Verdana" w:hAnsi="Verdana" w:cs="Arial"/>
          <w:sz w:val="22"/>
        </w:rPr>
      </w:pPr>
    </w:p>
    <w:p w14:paraId="452400E8"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PROCEDIMIENTO DE EJECUCION</w:t>
      </w:r>
    </w:p>
    <w:p w14:paraId="1143A1A5" w14:textId="77777777" w:rsidR="00772898" w:rsidRPr="005B27FD" w:rsidRDefault="00772898" w:rsidP="00772898">
      <w:pPr>
        <w:rPr>
          <w:rFonts w:ascii="Verdana" w:eastAsia="Arial" w:hAnsi="Verdana" w:cs="Arial"/>
          <w:b/>
          <w:sz w:val="22"/>
        </w:rPr>
      </w:pPr>
    </w:p>
    <w:p w14:paraId="53A1FD1B" w14:textId="77777777" w:rsidR="005B27FD" w:rsidRPr="005B27FD" w:rsidRDefault="005B27FD" w:rsidP="005B27FD">
      <w:pPr>
        <w:pStyle w:val="Prrafodelista"/>
        <w:numPr>
          <w:ilvl w:val="0"/>
          <w:numId w:val="42"/>
        </w:numPr>
        <w:rPr>
          <w:rFonts w:ascii="Verdana" w:hAnsi="Verdana" w:cs="Arial"/>
          <w:sz w:val="22"/>
        </w:rPr>
      </w:pPr>
      <w:r w:rsidRPr="005B27FD">
        <w:rPr>
          <w:rFonts w:ascii="Verdana" w:hAnsi="Verdana" w:cs="Arial"/>
          <w:sz w:val="22"/>
        </w:rPr>
        <w:t>Delimitación del área de trabajo.</w:t>
      </w:r>
    </w:p>
    <w:p w14:paraId="0877C56F" w14:textId="77777777" w:rsidR="005B27FD" w:rsidRPr="005B27FD" w:rsidRDefault="005B27FD" w:rsidP="005B27FD">
      <w:pPr>
        <w:pStyle w:val="Prrafodelista"/>
        <w:numPr>
          <w:ilvl w:val="0"/>
          <w:numId w:val="42"/>
        </w:numPr>
        <w:rPr>
          <w:rFonts w:ascii="Verdana" w:hAnsi="Verdana" w:cs="Arial"/>
          <w:sz w:val="22"/>
        </w:rPr>
      </w:pPr>
      <w:r w:rsidRPr="005B27FD">
        <w:rPr>
          <w:rFonts w:ascii="Verdana" w:hAnsi="Verdana" w:cs="Arial"/>
          <w:sz w:val="22"/>
        </w:rPr>
        <w:t>Demolición manual o mecánica del piso.</w:t>
      </w:r>
    </w:p>
    <w:p w14:paraId="75DDF7E1" w14:textId="77777777" w:rsidR="005B27FD" w:rsidRPr="005B27FD" w:rsidRDefault="005B27FD" w:rsidP="005B27FD">
      <w:pPr>
        <w:pStyle w:val="Prrafodelista"/>
        <w:numPr>
          <w:ilvl w:val="0"/>
          <w:numId w:val="42"/>
        </w:numPr>
        <w:rPr>
          <w:rFonts w:ascii="Verdana" w:hAnsi="Verdana" w:cs="Arial"/>
          <w:sz w:val="22"/>
        </w:rPr>
      </w:pPr>
      <w:r w:rsidRPr="005B27FD">
        <w:rPr>
          <w:rFonts w:ascii="Verdana" w:hAnsi="Verdana" w:cs="Arial"/>
          <w:sz w:val="22"/>
        </w:rPr>
        <w:t>Recolección y cargue del material producto de demolición.</w:t>
      </w:r>
    </w:p>
    <w:p w14:paraId="5F7B7AA8" w14:textId="77777777" w:rsidR="005B27FD" w:rsidRPr="005B27FD" w:rsidRDefault="005B27FD" w:rsidP="005B27FD">
      <w:pPr>
        <w:pStyle w:val="Prrafodelista"/>
        <w:numPr>
          <w:ilvl w:val="0"/>
          <w:numId w:val="42"/>
        </w:numPr>
        <w:rPr>
          <w:rFonts w:ascii="Verdana" w:hAnsi="Verdana" w:cs="Arial"/>
          <w:sz w:val="22"/>
        </w:rPr>
      </w:pPr>
      <w:r w:rsidRPr="005B27FD">
        <w:rPr>
          <w:rFonts w:ascii="Verdana" w:hAnsi="Verdana" w:cs="Arial"/>
          <w:sz w:val="22"/>
        </w:rPr>
        <w:t>Transporte y disposición autorizada.</w:t>
      </w:r>
    </w:p>
    <w:p w14:paraId="6A9CF6DA" w14:textId="1F1D6C0E" w:rsidR="00772898" w:rsidRPr="005B27FD" w:rsidRDefault="005B27FD" w:rsidP="005B27FD">
      <w:pPr>
        <w:pStyle w:val="Prrafodelista"/>
        <w:numPr>
          <w:ilvl w:val="0"/>
          <w:numId w:val="42"/>
        </w:numPr>
        <w:rPr>
          <w:rFonts w:ascii="Verdana" w:hAnsi="Verdana" w:cs="Arial"/>
          <w:sz w:val="22"/>
        </w:rPr>
      </w:pPr>
      <w:r w:rsidRPr="005B27FD">
        <w:rPr>
          <w:rFonts w:ascii="Verdana" w:hAnsi="Verdana" w:cs="Arial"/>
          <w:sz w:val="22"/>
        </w:rPr>
        <w:t>Limpieza final del área</w:t>
      </w:r>
      <w:r w:rsidR="008C12C3" w:rsidRPr="005B27FD">
        <w:rPr>
          <w:rFonts w:ascii="Verdana" w:hAnsi="Verdana" w:cs="Arial"/>
          <w:sz w:val="22"/>
        </w:rPr>
        <w:t>.</w:t>
      </w:r>
    </w:p>
    <w:p w14:paraId="22B70714" w14:textId="77777777" w:rsidR="00772898" w:rsidRPr="005B27FD" w:rsidRDefault="00772898" w:rsidP="00772898">
      <w:pPr>
        <w:rPr>
          <w:rFonts w:ascii="Verdana" w:eastAsia="Arial" w:hAnsi="Verdana" w:cs="Arial"/>
          <w:b/>
          <w:sz w:val="22"/>
        </w:rPr>
      </w:pPr>
    </w:p>
    <w:p w14:paraId="629743BC"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MATERIALES</w:t>
      </w:r>
    </w:p>
    <w:p w14:paraId="7FCAE719" w14:textId="77777777" w:rsidR="00CF1E66" w:rsidRPr="005B27FD" w:rsidRDefault="00CF1E66" w:rsidP="00772898">
      <w:pPr>
        <w:rPr>
          <w:rFonts w:ascii="Verdana" w:eastAsia="Arial" w:hAnsi="Verdana" w:cs="Arial"/>
          <w:b/>
          <w:sz w:val="22"/>
        </w:rPr>
      </w:pPr>
    </w:p>
    <w:p w14:paraId="2D0905B9" w14:textId="77777777" w:rsidR="005B27FD" w:rsidRPr="005B27FD" w:rsidRDefault="005B27FD" w:rsidP="005B27FD">
      <w:pPr>
        <w:pStyle w:val="Prrafodelista"/>
        <w:numPr>
          <w:ilvl w:val="0"/>
          <w:numId w:val="50"/>
        </w:numPr>
        <w:rPr>
          <w:rFonts w:ascii="Verdana" w:eastAsia="Arial" w:hAnsi="Verdana" w:cs="Arial"/>
          <w:bCs/>
          <w:sz w:val="22"/>
        </w:rPr>
      </w:pPr>
      <w:r w:rsidRPr="005B27FD">
        <w:rPr>
          <w:rFonts w:ascii="Verdana" w:eastAsia="Arial" w:hAnsi="Verdana" w:cs="Arial"/>
          <w:bCs/>
          <w:sz w:val="22"/>
        </w:rPr>
        <w:t>Bolsas para escombros.</w:t>
      </w:r>
    </w:p>
    <w:p w14:paraId="7CACE6B2" w14:textId="3ACC1B6B" w:rsidR="00CF1E66" w:rsidRPr="005B27FD" w:rsidRDefault="005B27FD" w:rsidP="005B27FD">
      <w:pPr>
        <w:pStyle w:val="Prrafodelista"/>
        <w:numPr>
          <w:ilvl w:val="0"/>
          <w:numId w:val="50"/>
        </w:numPr>
        <w:rPr>
          <w:rFonts w:ascii="Verdana" w:eastAsia="Arial" w:hAnsi="Verdana" w:cs="Arial"/>
          <w:bCs/>
          <w:sz w:val="22"/>
        </w:rPr>
      </w:pPr>
      <w:r w:rsidRPr="005B27FD">
        <w:rPr>
          <w:rFonts w:ascii="Verdana" w:eastAsia="Arial" w:hAnsi="Verdana" w:cs="Arial"/>
          <w:bCs/>
          <w:sz w:val="22"/>
        </w:rPr>
        <w:t>Señalización preventiva</w:t>
      </w:r>
      <w:r w:rsidR="008C12C3" w:rsidRPr="005B27FD">
        <w:rPr>
          <w:rFonts w:ascii="Verdana" w:eastAsia="Arial" w:hAnsi="Verdana" w:cs="Arial"/>
          <w:bCs/>
          <w:sz w:val="22"/>
        </w:rPr>
        <w:t>.</w:t>
      </w:r>
    </w:p>
    <w:p w14:paraId="4C48F358" w14:textId="77777777" w:rsidR="008C12C3" w:rsidRPr="005B27FD" w:rsidRDefault="008C12C3" w:rsidP="008C12C3">
      <w:pPr>
        <w:rPr>
          <w:rFonts w:ascii="Verdana" w:eastAsia="Arial" w:hAnsi="Verdana" w:cs="Arial"/>
          <w:bCs/>
          <w:sz w:val="22"/>
        </w:rPr>
      </w:pPr>
    </w:p>
    <w:p w14:paraId="3ED0F088"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EQUIPOS</w:t>
      </w:r>
    </w:p>
    <w:p w14:paraId="182C5087" w14:textId="77777777" w:rsidR="00CF1E66" w:rsidRPr="005B27FD" w:rsidRDefault="00CF1E66" w:rsidP="00772898">
      <w:pPr>
        <w:rPr>
          <w:rFonts w:ascii="Verdana" w:eastAsia="Arial" w:hAnsi="Verdana" w:cs="Arial"/>
          <w:b/>
          <w:sz w:val="22"/>
        </w:rPr>
      </w:pPr>
    </w:p>
    <w:p w14:paraId="6D65FD2B" w14:textId="77777777" w:rsidR="005B27FD" w:rsidRPr="005B27FD" w:rsidRDefault="005B27FD" w:rsidP="005B27FD">
      <w:pPr>
        <w:pStyle w:val="Prrafodelista"/>
        <w:numPr>
          <w:ilvl w:val="0"/>
          <w:numId w:val="43"/>
        </w:numPr>
        <w:rPr>
          <w:rFonts w:ascii="Verdana" w:eastAsia="Arial" w:hAnsi="Verdana" w:cs="Arial"/>
          <w:sz w:val="22"/>
        </w:rPr>
      </w:pPr>
      <w:r w:rsidRPr="005B27FD">
        <w:rPr>
          <w:rFonts w:ascii="Verdana" w:eastAsia="Arial" w:hAnsi="Verdana" w:cs="Arial"/>
          <w:sz w:val="22"/>
        </w:rPr>
        <w:t>Martillo demoledor.</w:t>
      </w:r>
    </w:p>
    <w:p w14:paraId="7CAE55CD" w14:textId="77777777" w:rsidR="005B27FD" w:rsidRPr="005B27FD" w:rsidRDefault="005B27FD" w:rsidP="005B27FD">
      <w:pPr>
        <w:pStyle w:val="Prrafodelista"/>
        <w:numPr>
          <w:ilvl w:val="0"/>
          <w:numId w:val="43"/>
        </w:numPr>
        <w:rPr>
          <w:rFonts w:ascii="Verdana" w:eastAsia="Arial" w:hAnsi="Verdana" w:cs="Arial"/>
          <w:sz w:val="22"/>
        </w:rPr>
      </w:pPr>
      <w:r w:rsidRPr="005B27FD">
        <w:rPr>
          <w:rFonts w:ascii="Verdana" w:eastAsia="Arial" w:hAnsi="Verdana" w:cs="Arial"/>
          <w:sz w:val="22"/>
        </w:rPr>
        <w:t>Carretillas.</w:t>
      </w:r>
    </w:p>
    <w:p w14:paraId="05DE1888" w14:textId="79C6ECF0" w:rsidR="00CF1E66" w:rsidRPr="005B27FD" w:rsidRDefault="005B27FD" w:rsidP="005B27FD">
      <w:pPr>
        <w:pStyle w:val="Prrafodelista"/>
        <w:numPr>
          <w:ilvl w:val="0"/>
          <w:numId w:val="43"/>
        </w:numPr>
        <w:rPr>
          <w:rFonts w:ascii="Verdana" w:eastAsia="Arial" w:hAnsi="Verdana" w:cs="Arial"/>
          <w:sz w:val="22"/>
        </w:rPr>
      </w:pPr>
      <w:r w:rsidRPr="005B27FD">
        <w:rPr>
          <w:rFonts w:ascii="Verdana" w:eastAsia="Arial" w:hAnsi="Verdana" w:cs="Arial"/>
          <w:sz w:val="22"/>
        </w:rPr>
        <w:t>Herramientas menore</w:t>
      </w:r>
      <w:r>
        <w:rPr>
          <w:rFonts w:ascii="Verdana" w:eastAsia="Arial" w:hAnsi="Verdana" w:cs="Arial"/>
          <w:sz w:val="22"/>
        </w:rPr>
        <w:t>s</w:t>
      </w:r>
      <w:r w:rsidR="008C12C3" w:rsidRPr="005B27FD">
        <w:rPr>
          <w:rFonts w:ascii="Verdana" w:eastAsia="Arial" w:hAnsi="Verdana" w:cs="Arial"/>
          <w:sz w:val="22"/>
        </w:rPr>
        <w:t>.</w:t>
      </w:r>
    </w:p>
    <w:p w14:paraId="5ACDC590" w14:textId="77777777" w:rsidR="00CF1E66" w:rsidRPr="005B27FD" w:rsidRDefault="00CF1E66" w:rsidP="00CF1E66">
      <w:pPr>
        <w:rPr>
          <w:rFonts w:ascii="Verdana" w:eastAsia="Arial" w:hAnsi="Verdana" w:cs="Arial"/>
          <w:sz w:val="22"/>
        </w:rPr>
      </w:pPr>
    </w:p>
    <w:p w14:paraId="09D08E6C" w14:textId="345FD07B" w:rsidR="00772898" w:rsidRPr="005B27FD" w:rsidRDefault="00772898" w:rsidP="00CF1E66">
      <w:pPr>
        <w:rPr>
          <w:rFonts w:ascii="Verdana" w:eastAsia="Arial" w:hAnsi="Verdana" w:cs="Arial"/>
          <w:b/>
          <w:sz w:val="22"/>
        </w:rPr>
      </w:pPr>
      <w:r w:rsidRPr="005B27FD">
        <w:rPr>
          <w:rFonts w:ascii="Verdana" w:eastAsia="Arial" w:hAnsi="Verdana" w:cs="Arial"/>
          <w:b/>
          <w:sz w:val="22"/>
        </w:rPr>
        <w:t>MEDIDA Y FORMA DE PAGO</w:t>
      </w:r>
    </w:p>
    <w:p w14:paraId="20F47C4F" w14:textId="77777777" w:rsidR="00772898" w:rsidRPr="005B27FD" w:rsidRDefault="00772898" w:rsidP="00772898">
      <w:pPr>
        <w:rPr>
          <w:rFonts w:ascii="Verdana" w:eastAsia="Arial" w:hAnsi="Verdana" w:cs="Arial"/>
          <w:b/>
          <w:sz w:val="22"/>
        </w:rPr>
      </w:pPr>
    </w:p>
    <w:p w14:paraId="5E51A994" w14:textId="315FB763" w:rsidR="00772898" w:rsidRPr="005B27FD" w:rsidRDefault="008C12C3" w:rsidP="00772898">
      <w:pPr>
        <w:rPr>
          <w:rFonts w:ascii="Verdana" w:hAnsi="Verdana" w:cs="Arial"/>
          <w:sz w:val="22"/>
        </w:rPr>
      </w:pPr>
      <w:r w:rsidRPr="005B27FD">
        <w:rPr>
          <w:rFonts w:ascii="Verdana" w:hAnsi="Verdana" w:cs="Arial"/>
          <w:sz w:val="22"/>
        </w:rPr>
        <w:t xml:space="preserve">La unidad de medida será metro cuadrado (m²) </w:t>
      </w:r>
      <w:r w:rsidR="005B27FD">
        <w:rPr>
          <w:rFonts w:ascii="Verdana" w:hAnsi="Verdana" w:cs="Arial"/>
          <w:sz w:val="22"/>
        </w:rPr>
        <w:t>de demolición de piso ejecutado</w:t>
      </w:r>
      <w:r w:rsidRPr="005B27FD">
        <w:rPr>
          <w:rFonts w:ascii="Verdana" w:hAnsi="Verdana" w:cs="Arial"/>
          <w:sz w:val="22"/>
        </w:rPr>
        <w:t>.</w:t>
      </w:r>
    </w:p>
    <w:p w14:paraId="7DE38C85" w14:textId="77777777" w:rsidR="00772898" w:rsidRPr="005B27FD" w:rsidRDefault="00772898" w:rsidP="00772898">
      <w:pPr>
        <w:rPr>
          <w:rFonts w:ascii="Verdana" w:hAnsi="Verdana" w:cs="Arial"/>
          <w:sz w:val="22"/>
        </w:rPr>
      </w:pPr>
      <w:r w:rsidRPr="005B27FD">
        <w:rPr>
          <w:rFonts w:ascii="Verdana" w:hAnsi="Verdana" w:cs="Arial"/>
          <w:sz w:val="22"/>
        </w:rPr>
        <w:t xml:space="preserve"> </w:t>
      </w:r>
    </w:p>
    <w:p w14:paraId="246476FF" w14:textId="1ADF2D00" w:rsidR="00772898" w:rsidRPr="005B27FD" w:rsidRDefault="005B27FD" w:rsidP="00772898">
      <w:pPr>
        <w:pStyle w:val="Sinespaciado"/>
        <w:jc w:val="both"/>
        <w:rPr>
          <w:rFonts w:ascii="Verdana" w:hAnsi="Verdana" w:cs="Arial"/>
        </w:rPr>
      </w:pPr>
      <w:r w:rsidRPr="005B27FD">
        <w:rPr>
          <w:rFonts w:ascii="Verdana" w:hAnsi="Verdana" w:cs="Arial"/>
        </w:rPr>
        <w:t>Se pagará por metro cuadrado demolido, recibido a satisfacción por la supervisión</w:t>
      </w:r>
      <w:r w:rsidR="008C12C3" w:rsidRPr="005B27FD">
        <w:rPr>
          <w:rFonts w:ascii="Verdana" w:hAnsi="Verdana" w:cs="Arial"/>
        </w:rPr>
        <w:t>.</w:t>
      </w:r>
    </w:p>
    <w:p w14:paraId="543E48E7" w14:textId="77777777" w:rsidR="00CF1E66" w:rsidRPr="005B27FD" w:rsidRDefault="00CF1E66" w:rsidP="00772898">
      <w:pPr>
        <w:pStyle w:val="Sinespaciado"/>
        <w:jc w:val="both"/>
        <w:rPr>
          <w:rFonts w:ascii="Verdana" w:hAnsi="Verdana" w:cs="Arial"/>
          <w:b/>
        </w:rPr>
      </w:pPr>
    </w:p>
    <w:p w14:paraId="3D35E902" w14:textId="17C5D85F" w:rsidR="00772898" w:rsidRPr="005B27FD" w:rsidRDefault="00772898" w:rsidP="00772898">
      <w:pPr>
        <w:pStyle w:val="Sinespaciado"/>
        <w:jc w:val="both"/>
        <w:rPr>
          <w:rFonts w:ascii="Verdana" w:hAnsi="Verdana" w:cs="Arial"/>
          <w:b/>
        </w:rPr>
      </w:pPr>
      <w:r w:rsidRPr="005B27FD">
        <w:rPr>
          <w:rFonts w:ascii="Verdana" w:hAnsi="Verdana" w:cs="Arial"/>
          <w:b/>
        </w:rPr>
        <w:t xml:space="preserve">1.2 </w:t>
      </w:r>
      <w:r w:rsidR="005B27FD" w:rsidRPr="005B27FD">
        <w:rPr>
          <w:rFonts w:ascii="Verdana" w:hAnsi="Verdana" w:cs="Arial"/>
          <w:b/>
        </w:rPr>
        <w:t>DESMONTE DE CUBIERTA EN LÁMINA. (INCLUYE RETIRO Y ACARREO LIBRE HASTA 5 KM.</w:t>
      </w:r>
    </w:p>
    <w:p w14:paraId="5838B96F" w14:textId="77777777" w:rsidR="00772898" w:rsidRPr="005B27FD" w:rsidRDefault="00772898" w:rsidP="00772898">
      <w:pPr>
        <w:pStyle w:val="Sinespaciado"/>
        <w:jc w:val="both"/>
        <w:rPr>
          <w:rFonts w:ascii="Verdana" w:hAnsi="Verdana" w:cs="Arial"/>
          <w:b/>
        </w:rPr>
      </w:pPr>
    </w:p>
    <w:p w14:paraId="132EAAA6"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DESCRIPCION</w:t>
      </w:r>
    </w:p>
    <w:p w14:paraId="0055552F" w14:textId="77777777" w:rsidR="00772898" w:rsidRPr="005B27FD" w:rsidRDefault="00772898" w:rsidP="00772898">
      <w:pPr>
        <w:rPr>
          <w:rFonts w:ascii="Verdana" w:eastAsia="Arial" w:hAnsi="Verdana" w:cs="Arial"/>
          <w:b/>
          <w:sz w:val="22"/>
        </w:rPr>
      </w:pPr>
    </w:p>
    <w:p w14:paraId="0DBF9973" w14:textId="77777777" w:rsidR="005B27FD" w:rsidRPr="005B27FD" w:rsidRDefault="005B27FD" w:rsidP="005B27FD">
      <w:pPr>
        <w:rPr>
          <w:rFonts w:ascii="Verdana" w:hAnsi="Verdana" w:cs="Arial"/>
          <w:sz w:val="22"/>
        </w:rPr>
      </w:pPr>
      <w:r w:rsidRPr="005B27FD">
        <w:rPr>
          <w:rFonts w:ascii="Verdana" w:hAnsi="Verdana" w:cs="Arial"/>
          <w:sz w:val="22"/>
        </w:rPr>
        <w:t>Consiste en el desmontaje manual y controlado de la cubierta existente en lámina, incluyendo todos sus elementos de fijación, remates, accesorios y piezas complementarias necesarias para su adecuado retiro. La actividad contempla el descenso, clasificación, cargue, transporte y disposición final de los materiales desmontados que no sean reutilizables, o su almacenamiento temporal cuando la supervisión determine su aprovechamiento.</w:t>
      </w:r>
    </w:p>
    <w:p w14:paraId="0A6E7618" w14:textId="77777777" w:rsidR="005B27FD" w:rsidRPr="005B27FD" w:rsidRDefault="005B27FD" w:rsidP="005B27FD">
      <w:pPr>
        <w:rPr>
          <w:rFonts w:ascii="Verdana" w:hAnsi="Verdana" w:cs="Arial"/>
          <w:sz w:val="22"/>
        </w:rPr>
      </w:pPr>
    </w:p>
    <w:p w14:paraId="64B1AC5C" w14:textId="25C13393" w:rsidR="00772898" w:rsidRPr="005B27FD" w:rsidRDefault="005B27FD" w:rsidP="005B27FD">
      <w:pPr>
        <w:rPr>
          <w:rFonts w:ascii="Verdana" w:hAnsi="Verdana" w:cs="Arial"/>
          <w:sz w:val="22"/>
        </w:rPr>
      </w:pPr>
      <w:r w:rsidRPr="005B27FD">
        <w:rPr>
          <w:rFonts w:ascii="Verdana" w:hAnsi="Verdana" w:cs="Arial"/>
          <w:sz w:val="22"/>
        </w:rPr>
        <w:t>Los trabajos deberán ejecutarse con especial cuidado para evitar afectaciones a la estructura portante, instalaciones eléctricas, elementos arquitectónicos y demás componentes existentes de la edificación. El contratista deberá implementar los protocolos de trabajo seguro en alturas exigidos por la normatividad vigente.</w:t>
      </w:r>
    </w:p>
    <w:p w14:paraId="0F2E3FC9" w14:textId="77777777" w:rsidR="00772898" w:rsidRPr="005B27FD" w:rsidRDefault="00772898" w:rsidP="00772898">
      <w:pPr>
        <w:rPr>
          <w:rFonts w:ascii="Verdana" w:eastAsia="Arial" w:hAnsi="Verdana" w:cs="Arial"/>
          <w:b/>
          <w:sz w:val="22"/>
        </w:rPr>
      </w:pPr>
    </w:p>
    <w:p w14:paraId="7C51B544"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PROCEDIMIENTO DE EJECUCION</w:t>
      </w:r>
    </w:p>
    <w:p w14:paraId="65A3FB32" w14:textId="77777777" w:rsidR="00772898" w:rsidRPr="005B27FD" w:rsidRDefault="00772898" w:rsidP="00772898">
      <w:pPr>
        <w:rPr>
          <w:rFonts w:ascii="Verdana" w:eastAsia="Arial" w:hAnsi="Verdana" w:cs="Arial"/>
          <w:b/>
          <w:sz w:val="22"/>
        </w:rPr>
      </w:pPr>
    </w:p>
    <w:p w14:paraId="6B3C3790" w14:textId="77777777" w:rsidR="005B27FD" w:rsidRPr="005B27FD" w:rsidRDefault="005B27FD" w:rsidP="005B27FD">
      <w:pPr>
        <w:pStyle w:val="Prrafodelista"/>
        <w:numPr>
          <w:ilvl w:val="0"/>
          <w:numId w:val="44"/>
        </w:numPr>
        <w:rPr>
          <w:rFonts w:ascii="Verdana" w:hAnsi="Verdana" w:cs="Arial"/>
          <w:sz w:val="22"/>
        </w:rPr>
      </w:pPr>
      <w:r w:rsidRPr="005B27FD">
        <w:rPr>
          <w:rFonts w:ascii="Verdana" w:hAnsi="Verdana" w:cs="Arial"/>
          <w:sz w:val="22"/>
        </w:rPr>
        <w:t>Señalización del área.</w:t>
      </w:r>
    </w:p>
    <w:p w14:paraId="002C8C72" w14:textId="77777777" w:rsidR="005B27FD" w:rsidRPr="005B27FD" w:rsidRDefault="005B27FD" w:rsidP="005B27FD">
      <w:pPr>
        <w:pStyle w:val="Prrafodelista"/>
        <w:numPr>
          <w:ilvl w:val="0"/>
          <w:numId w:val="44"/>
        </w:numPr>
        <w:rPr>
          <w:rFonts w:ascii="Verdana" w:hAnsi="Verdana" w:cs="Arial"/>
          <w:sz w:val="22"/>
        </w:rPr>
      </w:pPr>
      <w:r w:rsidRPr="005B27FD">
        <w:rPr>
          <w:rFonts w:ascii="Verdana" w:hAnsi="Verdana" w:cs="Arial"/>
          <w:sz w:val="22"/>
        </w:rPr>
        <w:t>Desmonte cuidadoso de láminas.</w:t>
      </w:r>
    </w:p>
    <w:p w14:paraId="4814B214" w14:textId="77777777" w:rsidR="005B27FD" w:rsidRPr="005B27FD" w:rsidRDefault="005B27FD" w:rsidP="005B27FD">
      <w:pPr>
        <w:pStyle w:val="Prrafodelista"/>
        <w:numPr>
          <w:ilvl w:val="0"/>
          <w:numId w:val="44"/>
        </w:numPr>
        <w:rPr>
          <w:rFonts w:ascii="Verdana" w:hAnsi="Verdana" w:cs="Arial"/>
          <w:sz w:val="22"/>
        </w:rPr>
      </w:pPr>
      <w:r w:rsidRPr="005B27FD">
        <w:rPr>
          <w:rFonts w:ascii="Verdana" w:hAnsi="Verdana" w:cs="Arial"/>
          <w:sz w:val="22"/>
        </w:rPr>
        <w:t>Retiro de elementos de fijación.</w:t>
      </w:r>
    </w:p>
    <w:p w14:paraId="30D3782B" w14:textId="3DF19EE9" w:rsidR="00772898" w:rsidRPr="005B27FD" w:rsidRDefault="005B27FD" w:rsidP="005B27FD">
      <w:pPr>
        <w:pStyle w:val="Prrafodelista"/>
        <w:numPr>
          <w:ilvl w:val="0"/>
          <w:numId w:val="44"/>
        </w:numPr>
        <w:rPr>
          <w:rFonts w:ascii="Verdana" w:hAnsi="Verdana" w:cs="Arial"/>
          <w:sz w:val="22"/>
        </w:rPr>
      </w:pPr>
      <w:r w:rsidRPr="005B27FD">
        <w:rPr>
          <w:rFonts w:ascii="Verdana" w:hAnsi="Verdana" w:cs="Arial"/>
          <w:sz w:val="22"/>
        </w:rPr>
        <w:t xml:space="preserve">Transporte y disposición </w:t>
      </w:r>
      <w:proofErr w:type="spellStart"/>
      <w:r w:rsidRPr="005B27FD">
        <w:rPr>
          <w:rFonts w:ascii="Verdana" w:hAnsi="Verdana" w:cs="Arial"/>
          <w:sz w:val="22"/>
        </w:rPr>
        <w:t>fina</w:t>
      </w:r>
      <w:proofErr w:type="spellEnd"/>
      <w:r w:rsidR="00646A08" w:rsidRPr="005B27FD">
        <w:rPr>
          <w:rFonts w:ascii="Verdana" w:hAnsi="Verdana" w:cs="Arial"/>
          <w:sz w:val="22"/>
        </w:rPr>
        <w:t>.</w:t>
      </w:r>
    </w:p>
    <w:p w14:paraId="3BB5C710" w14:textId="77777777" w:rsidR="00772898" w:rsidRPr="005B27FD" w:rsidRDefault="00772898" w:rsidP="00772898">
      <w:pPr>
        <w:rPr>
          <w:rFonts w:ascii="Verdana" w:eastAsia="Arial" w:hAnsi="Verdana" w:cs="Arial"/>
          <w:b/>
          <w:sz w:val="22"/>
        </w:rPr>
      </w:pPr>
    </w:p>
    <w:p w14:paraId="47A2888E"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MATERIALES</w:t>
      </w:r>
    </w:p>
    <w:p w14:paraId="60FBEA89" w14:textId="77777777" w:rsidR="0051597F" w:rsidRPr="005B27FD" w:rsidRDefault="0051597F" w:rsidP="00772898">
      <w:pPr>
        <w:rPr>
          <w:rFonts w:ascii="Verdana" w:eastAsia="Arial" w:hAnsi="Verdana" w:cs="Arial"/>
          <w:b/>
          <w:sz w:val="22"/>
        </w:rPr>
      </w:pPr>
    </w:p>
    <w:p w14:paraId="6989F496" w14:textId="64680FE4" w:rsidR="00646A08" w:rsidRPr="005B27FD" w:rsidRDefault="005B27FD" w:rsidP="005B27FD">
      <w:pPr>
        <w:pStyle w:val="Prrafodelista"/>
        <w:numPr>
          <w:ilvl w:val="0"/>
          <w:numId w:val="54"/>
        </w:numPr>
        <w:rPr>
          <w:rFonts w:ascii="Verdana" w:eastAsia="Arial" w:hAnsi="Verdana" w:cs="Arial"/>
          <w:b/>
          <w:sz w:val="22"/>
        </w:rPr>
      </w:pPr>
      <w:r w:rsidRPr="005B27FD">
        <w:rPr>
          <w:rFonts w:ascii="Verdana" w:eastAsia="Arial" w:hAnsi="Verdana" w:cs="Arial"/>
          <w:sz w:val="22"/>
        </w:rPr>
        <w:t>Elementos de protección persona</w:t>
      </w:r>
      <w:r w:rsidRPr="005B27FD">
        <w:rPr>
          <w:rFonts w:ascii="Verdana" w:eastAsia="Arial" w:hAnsi="Verdana" w:cs="Arial"/>
          <w:sz w:val="22"/>
        </w:rPr>
        <w:t>l</w:t>
      </w:r>
    </w:p>
    <w:p w14:paraId="54E61604" w14:textId="77777777" w:rsidR="005B27FD" w:rsidRPr="005B27FD" w:rsidRDefault="005B27FD" w:rsidP="005B27FD">
      <w:pPr>
        <w:pStyle w:val="Prrafodelista"/>
        <w:rPr>
          <w:rFonts w:ascii="Verdana" w:eastAsia="Arial" w:hAnsi="Verdana" w:cs="Arial"/>
          <w:b/>
          <w:sz w:val="22"/>
        </w:rPr>
      </w:pPr>
    </w:p>
    <w:p w14:paraId="77F8A32E"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EQUIPOS</w:t>
      </w:r>
    </w:p>
    <w:p w14:paraId="7ED74A4D" w14:textId="77777777" w:rsidR="0051597F" w:rsidRPr="005B27FD" w:rsidRDefault="0051597F" w:rsidP="00772898">
      <w:pPr>
        <w:rPr>
          <w:rFonts w:ascii="Verdana" w:eastAsia="Arial" w:hAnsi="Verdana" w:cs="Arial"/>
          <w:b/>
          <w:sz w:val="22"/>
        </w:rPr>
      </w:pPr>
    </w:p>
    <w:p w14:paraId="4094F906" w14:textId="77777777" w:rsidR="005B27FD" w:rsidRPr="005B27FD" w:rsidRDefault="005B27FD" w:rsidP="005B27FD">
      <w:pPr>
        <w:pStyle w:val="Prrafodelista"/>
        <w:numPr>
          <w:ilvl w:val="0"/>
          <w:numId w:val="45"/>
        </w:numPr>
        <w:rPr>
          <w:rFonts w:ascii="Verdana" w:eastAsia="Arial" w:hAnsi="Verdana" w:cs="Arial"/>
          <w:sz w:val="22"/>
        </w:rPr>
      </w:pPr>
      <w:r w:rsidRPr="005B27FD">
        <w:rPr>
          <w:rFonts w:ascii="Verdana" w:eastAsia="Arial" w:hAnsi="Verdana" w:cs="Arial"/>
          <w:sz w:val="22"/>
        </w:rPr>
        <w:t>Escaleras.</w:t>
      </w:r>
    </w:p>
    <w:p w14:paraId="2E22414F" w14:textId="77777777" w:rsidR="005B27FD" w:rsidRPr="005B27FD" w:rsidRDefault="005B27FD" w:rsidP="005B27FD">
      <w:pPr>
        <w:pStyle w:val="Prrafodelista"/>
        <w:numPr>
          <w:ilvl w:val="0"/>
          <w:numId w:val="45"/>
        </w:numPr>
        <w:rPr>
          <w:rFonts w:ascii="Verdana" w:eastAsia="Arial" w:hAnsi="Verdana" w:cs="Arial"/>
          <w:sz w:val="22"/>
        </w:rPr>
      </w:pPr>
      <w:r w:rsidRPr="005B27FD">
        <w:rPr>
          <w:rFonts w:ascii="Verdana" w:eastAsia="Arial" w:hAnsi="Verdana" w:cs="Arial"/>
          <w:sz w:val="22"/>
        </w:rPr>
        <w:t>Herramienta manual.</w:t>
      </w:r>
    </w:p>
    <w:p w14:paraId="45FBA44E" w14:textId="1CABB4DF" w:rsidR="00772898" w:rsidRPr="005B27FD" w:rsidRDefault="005B27FD" w:rsidP="005B27FD">
      <w:pPr>
        <w:pStyle w:val="Prrafodelista"/>
        <w:numPr>
          <w:ilvl w:val="0"/>
          <w:numId w:val="45"/>
        </w:numPr>
        <w:rPr>
          <w:rFonts w:ascii="Verdana" w:eastAsia="Arial" w:hAnsi="Verdana" w:cs="Arial"/>
          <w:sz w:val="22"/>
        </w:rPr>
      </w:pPr>
      <w:r w:rsidRPr="005B27FD">
        <w:rPr>
          <w:rFonts w:ascii="Verdana" w:eastAsia="Arial" w:hAnsi="Verdana" w:cs="Arial"/>
          <w:sz w:val="22"/>
        </w:rPr>
        <w:t>Andamios</w:t>
      </w:r>
      <w:r w:rsidR="0051597F" w:rsidRPr="005B27FD">
        <w:rPr>
          <w:rFonts w:ascii="Verdana" w:eastAsia="Arial" w:hAnsi="Verdana" w:cs="Arial"/>
          <w:sz w:val="22"/>
        </w:rPr>
        <w:t>.</w:t>
      </w:r>
    </w:p>
    <w:p w14:paraId="5424A24A" w14:textId="77777777" w:rsidR="0051597F" w:rsidRPr="005B27FD" w:rsidRDefault="0051597F" w:rsidP="0051597F">
      <w:pPr>
        <w:ind w:left="360"/>
        <w:rPr>
          <w:rFonts w:ascii="Verdana" w:eastAsia="Arial" w:hAnsi="Verdana" w:cs="Arial"/>
          <w:b/>
          <w:sz w:val="22"/>
        </w:rPr>
      </w:pPr>
    </w:p>
    <w:p w14:paraId="61DB1E19" w14:textId="77777777" w:rsidR="00772898" w:rsidRPr="005B27FD" w:rsidRDefault="00772898" w:rsidP="00772898">
      <w:pPr>
        <w:rPr>
          <w:rFonts w:ascii="Verdana" w:eastAsia="Arial" w:hAnsi="Verdana" w:cs="Arial"/>
          <w:b/>
          <w:sz w:val="22"/>
        </w:rPr>
      </w:pPr>
      <w:r w:rsidRPr="005B27FD">
        <w:rPr>
          <w:rFonts w:ascii="Verdana" w:eastAsia="Arial" w:hAnsi="Verdana" w:cs="Arial"/>
          <w:b/>
          <w:sz w:val="22"/>
        </w:rPr>
        <w:t>MEDIDA Y FORMA DE PAGO</w:t>
      </w:r>
    </w:p>
    <w:p w14:paraId="2E1E9626" w14:textId="77777777" w:rsidR="00772898" w:rsidRPr="005B27FD" w:rsidRDefault="00772898" w:rsidP="00772898">
      <w:pPr>
        <w:rPr>
          <w:rFonts w:ascii="Verdana" w:eastAsia="Arial" w:hAnsi="Verdana" w:cs="Arial"/>
          <w:b/>
          <w:sz w:val="22"/>
        </w:rPr>
      </w:pPr>
    </w:p>
    <w:p w14:paraId="66730D50" w14:textId="301501F7" w:rsidR="00772898" w:rsidRPr="005B27FD" w:rsidRDefault="00646A08" w:rsidP="00772898">
      <w:pPr>
        <w:rPr>
          <w:rFonts w:ascii="Verdana" w:hAnsi="Verdana" w:cs="Arial"/>
          <w:sz w:val="22"/>
        </w:rPr>
      </w:pPr>
      <w:r w:rsidRPr="005B27FD">
        <w:rPr>
          <w:rFonts w:ascii="Verdana" w:hAnsi="Verdana" w:cs="Arial"/>
          <w:sz w:val="22"/>
        </w:rPr>
        <w:t xml:space="preserve">La unidad de medida será metro cuadrado (m²) de </w:t>
      </w:r>
      <w:r w:rsidR="005B27FD">
        <w:rPr>
          <w:rFonts w:ascii="Verdana" w:hAnsi="Verdana" w:cs="Arial"/>
          <w:sz w:val="22"/>
        </w:rPr>
        <w:t>desmonte de cubierta ejecutada</w:t>
      </w:r>
      <w:r w:rsidRPr="005B27FD">
        <w:rPr>
          <w:rFonts w:ascii="Verdana" w:hAnsi="Verdana" w:cs="Arial"/>
          <w:sz w:val="22"/>
        </w:rPr>
        <w:t>.</w:t>
      </w:r>
      <w:r w:rsidR="00772898" w:rsidRPr="005B27FD">
        <w:rPr>
          <w:rFonts w:ascii="Verdana" w:hAnsi="Verdana" w:cs="Arial"/>
          <w:sz w:val="22"/>
        </w:rPr>
        <w:t xml:space="preserve"> </w:t>
      </w:r>
    </w:p>
    <w:p w14:paraId="66D2AA46" w14:textId="77777777" w:rsidR="00772898" w:rsidRPr="005B27FD" w:rsidRDefault="00772898" w:rsidP="00772898">
      <w:pPr>
        <w:rPr>
          <w:rFonts w:ascii="Verdana" w:hAnsi="Verdana" w:cs="Arial"/>
          <w:sz w:val="22"/>
        </w:rPr>
      </w:pPr>
    </w:p>
    <w:p w14:paraId="068FADC3" w14:textId="70C946CC" w:rsidR="00772898" w:rsidRPr="005B27FD" w:rsidRDefault="00646A08" w:rsidP="00772898">
      <w:pPr>
        <w:pStyle w:val="Sinespaciado"/>
        <w:jc w:val="both"/>
        <w:rPr>
          <w:rFonts w:ascii="Verdana" w:hAnsi="Verdana" w:cs="Arial"/>
        </w:rPr>
      </w:pPr>
      <w:r w:rsidRPr="005B27FD">
        <w:rPr>
          <w:rFonts w:ascii="Verdana" w:hAnsi="Verdana" w:cs="Arial"/>
        </w:rPr>
        <w:t xml:space="preserve">El pago se realizará por </w:t>
      </w:r>
      <w:r w:rsidR="005B27FD" w:rsidRPr="005B27FD">
        <w:rPr>
          <w:rFonts w:ascii="Verdana" w:hAnsi="Verdana" w:cs="Arial"/>
        </w:rPr>
        <w:t>metro cuadrado desmontado y aprobado por la supervisión.</w:t>
      </w:r>
    </w:p>
    <w:p w14:paraId="659B277A" w14:textId="77777777" w:rsidR="0051597F" w:rsidRPr="005B27FD" w:rsidRDefault="0051597F" w:rsidP="00772898">
      <w:pPr>
        <w:pStyle w:val="Sinespaciado"/>
        <w:jc w:val="both"/>
        <w:rPr>
          <w:rFonts w:ascii="Verdana" w:hAnsi="Verdana" w:cs="Arial"/>
          <w:b/>
        </w:rPr>
      </w:pPr>
    </w:p>
    <w:p w14:paraId="5109CA7C" w14:textId="4A494D10" w:rsidR="00772898" w:rsidRPr="005B27FD" w:rsidRDefault="00772898" w:rsidP="00772898">
      <w:pPr>
        <w:pStyle w:val="Sinespaciado"/>
        <w:jc w:val="both"/>
        <w:rPr>
          <w:rFonts w:ascii="Verdana" w:hAnsi="Verdana" w:cs="Arial"/>
          <w:b/>
        </w:rPr>
      </w:pPr>
      <w:r w:rsidRPr="005B27FD">
        <w:rPr>
          <w:rFonts w:ascii="Verdana" w:hAnsi="Verdana" w:cs="Arial"/>
          <w:b/>
        </w:rPr>
        <w:t xml:space="preserve">1.3 </w:t>
      </w:r>
      <w:r w:rsidR="004A3BDB" w:rsidRPr="004A3BDB">
        <w:rPr>
          <w:rFonts w:ascii="Verdana" w:hAnsi="Verdana" w:cs="Arial"/>
          <w:b/>
        </w:rPr>
        <w:t>DESMONTE DE LAMPARAS EXISTENTES</w:t>
      </w:r>
    </w:p>
    <w:p w14:paraId="7FA9DD2C" w14:textId="77777777" w:rsidR="00772898" w:rsidRPr="005B27FD" w:rsidRDefault="00772898" w:rsidP="00772898">
      <w:pPr>
        <w:pStyle w:val="Sinespaciado"/>
        <w:jc w:val="both"/>
        <w:rPr>
          <w:rFonts w:ascii="Verdana" w:hAnsi="Verdana" w:cs="Arial"/>
          <w:b/>
        </w:rPr>
      </w:pPr>
    </w:p>
    <w:p w14:paraId="3296D0EE" w14:textId="77777777" w:rsidR="00772898" w:rsidRPr="005B27FD" w:rsidRDefault="00772898" w:rsidP="00772898">
      <w:pPr>
        <w:pStyle w:val="Sinespaciado"/>
        <w:rPr>
          <w:rFonts w:ascii="Verdana" w:hAnsi="Verdana" w:cs="Arial"/>
          <w:b/>
        </w:rPr>
      </w:pPr>
      <w:r w:rsidRPr="005B27FD">
        <w:rPr>
          <w:rFonts w:ascii="Verdana" w:hAnsi="Verdana" w:cs="Arial"/>
          <w:b/>
        </w:rPr>
        <w:t>DESCRIPCIÓN</w:t>
      </w:r>
    </w:p>
    <w:p w14:paraId="5ED9FC52" w14:textId="77777777" w:rsidR="00772898" w:rsidRPr="005B27FD" w:rsidRDefault="00772898" w:rsidP="00772898">
      <w:pPr>
        <w:pStyle w:val="Sinespaciado"/>
        <w:ind w:left="720"/>
        <w:rPr>
          <w:rFonts w:ascii="Verdana" w:hAnsi="Verdana" w:cs="Arial"/>
          <w:bCs/>
        </w:rPr>
      </w:pPr>
    </w:p>
    <w:p w14:paraId="14326426" w14:textId="77777777" w:rsidR="0089512D" w:rsidRPr="0089512D" w:rsidRDefault="0089512D" w:rsidP="0089512D">
      <w:pPr>
        <w:pStyle w:val="Sinespaciado"/>
        <w:rPr>
          <w:rFonts w:ascii="Verdana" w:hAnsi="Verdana" w:cs="Arial"/>
          <w:bCs/>
        </w:rPr>
      </w:pPr>
      <w:r w:rsidRPr="0089512D">
        <w:rPr>
          <w:rFonts w:ascii="Verdana" w:hAnsi="Verdana" w:cs="Arial"/>
          <w:bCs/>
        </w:rPr>
        <w:t>Esta actividad comprende el retiro de las luminarias existentes ubicadas en las áreas objeto de intervención, incluyendo lámparas, bombillas, balastos, drivers, soportes, anclajes y demás accesorios asociados a su funcionamiento. Incluye la desconexión eléctrica, desmontaje, retiro, clasificación y disposición final de los elementos retirados.</w:t>
      </w:r>
    </w:p>
    <w:p w14:paraId="6C38C2B8" w14:textId="77777777" w:rsidR="0089512D" w:rsidRPr="0089512D" w:rsidRDefault="0089512D" w:rsidP="0089512D">
      <w:pPr>
        <w:pStyle w:val="Sinespaciado"/>
        <w:rPr>
          <w:rFonts w:ascii="Verdana" w:hAnsi="Verdana" w:cs="Arial"/>
          <w:bCs/>
        </w:rPr>
      </w:pPr>
    </w:p>
    <w:p w14:paraId="1650CBFC" w14:textId="58930088" w:rsidR="00646A08" w:rsidRPr="005B27FD" w:rsidRDefault="0089512D" w:rsidP="0089512D">
      <w:pPr>
        <w:pStyle w:val="Sinespaciado"/>
        <w:jc w:val="both"/>
        <w:rPr>
          <w:rFonts w:ascii="Verdana" w:hAnsi="Verdana" w:cs="Arial"/>
          <w:bCs/>
        </w:rPr>
      </w:pPr>
      <w:r w:rsidRPr="0089512D">
        <w:rPr>
          <w:rFonts w:ascii="Verdana" w:hAnsi="Verdana" w:cs="Arial"/>
          <w:bCs/>
        </w:rPr>
        <w:t xml:space="preserve">Las labores deberán realizarse garantizando la integridad de las redes eléctricas existentes que permanezcan en servicio y evitando daños a los sistemas eléctricos y arquitectónicos de la edificación. Todos los trabajos deberán ejecutarse con los circuitos </w:t>
      </w:r>
      <w:proofErr w:type="spellStart"/>
      <w:r w:rsidRPr="0089512D">
        <w:rPr>
          <w:rFonts w:ascii="Verdana" w:hAnsi="Verdana" w:cs="Arial"/>
          <w:bCs/>
        </w:rPr>
        <w:t>desenergizados</w:t>
      </w:r>
      <w:proofErr w:type="spellEnd"/>
      <w:r w:rsidRPr="0089512D">
        <w:rPr>
          <w:rFonts w:ascii="Verdana" w:hAnsi="Verdana" w:cs="Arial"/>
          <w:bCs/>
        </w:rPr>
        <w:t xml:space="preserve"> y bajo condiciones seguras de operación</w:t>
      </w:r>
      <w:r w:rsidR="00646A08" w:rsidRPr="005B27FD">
        <w:rPr>
          <w:rFonts w:ascii="Verdana" w:hAnsi="Verdana" w:cs="Arial"/>
          <w:bCs/>
        </w:rPr>
        <w:t>.</w:t>
      </w:r>
    </w:p>
    <w:p w14:paraId="1E79F952" w14:textId="77777777" w:rsidR="00772898" w:rsidRPr="005B27FD" w:rsidRDefault="00772898" w:rsidP="00772898">
      <w:pPr>
        <w:pStyle w:val="Sinespaciado"/>
        <w:rPr>
          <w:rFonts w:ascii="Verdana" w:hAnsi="Verdana" w:cs="Arial"/>
          <w:bCs/>
        </w:rPr>
      </w:pPr>
    </w:p>
    <w:p w14:paraId="485E884B" w14:textId="77777777" w:rsidR="00772898" w:rsidRPr="005B27FD" w:rsidRDefault="00772898" w:rsidP="00772898">
      <w:pPr>
        <w:pStyle w:val="Sinespaciado"/>
        <w:rPr>
          <w:rFonts w:ascii="Verdana" w:hAnsi="Verdana" w:cs="Arial"/>
          <w:b/>
        </w:rPr>
      </w:pPr>
      <w:r w:rsidRPr="005B27FD">
        <w:rPr>
          <w:rFonts w:ascii="Verdana" w:hAnsi="Verdana" w:cs="Arial"/>
          <w:b/>
        </w:rPr>
        <w:t>PROCEDIMIENTO DE EJECUCIÓN</w:t>
      </w:r>
    </w:p>
    <w:p w14:paraId="6D9F865A" w14:textId="77777777" w:rsidR="00772898" w:rsidRPr="005B27FD" w:rsidRDefault="00772898" w:rsidP="00772898">
      <w:pPr>
        <w:pStyle w:val="Sinespaciado"/>
        <w:rPr>
          <w:rFonts w:ascii="Verdana" w:hAnsi="Verdana" w:cs="Arial"/>
          <w:bCs/>
        </w:rPr>
      </w:pPr>
    </w:p>
    <w:p w14:paraId="3510C12B" w14:textId="77777777" w:rsidR="004A3BDB" w:rsidRPr="004A3BDB" w:rsidRDefault="004A3BDB" w:rsidP="004A3BDB">
      <w:pPr>
        <w:pStyle w:val="Sinespaciado"/>
        <w:numPr>
          <w:ilvl w:val="0"/>
          <w:numId w:val="18"/>
        </w:numPr>
        <w:rPr>
          <w:rFonts w:ascii="Verdana" w:hAnsi="Verdana" w:cs="Arial"/>
          <w:bCs/>
        </w:rPr>
      </w:pPr>
      <w:proofErr w:type="spellStart"/>
      <w:r w:rsidRPr="004A3BDB">
        <w:rPr>
          <w:rFonts w:ascii="Verdana" w:hAnsi="Verdana" w:cs="Arial"/>
          <w:bCs/>
        </w:rPr>
        <w:t>Desenergización</w:t>
      </w:r>
      <w:proofErr w:type="spellEnd"/>
      <w:r w:rsidRPr="004A3BDB">
        <w:rPr>
          <w:rFonts w:ascii="Verdana" w:hAnsi="Verdana" w:cs="Arial"/>
          <w:bCs/>
        </w:rPr>
        <w:t xml:space="preserve"> del circuito.</w:t>
      </w:r>
    </w:p>
    <w:p w14:paraId="5ECF56ED" w14:textId="77777777" w:rsidR="004A3BDB" w:rsidRPr="004A3BDB" w:rsidRDefault="004A3BDB" w:rsidP="004A3BDB">
      <w:pPr>
        <w:pStyle w:val="Sinespaciado"/>
        <w:numPr>
          <w:ilvl w:val="0"/>
          <w:numId w:val="18"/>
        </w:numPr>
        <w:rPr>
          <w:rFonts w:ascii="Verdana" w:hAnsi="Verdana" w:cs="Arial"/>
          <w:bCs/>
        </w:rPr>
      </w:pPr>
      <w:r w:rsidRPr="004A3BDB">
        <w:rPr>
          <w:rFonts w:ascii="Verdana" w:hAnsi="Verdana" w:cs="Arial"/>
          <w:bCs/>
        </w:rPr>
        <w:t>Desconexión de luminarias.</w:t>
      </w:r>
    </w:p>
    <w:p w14:paraId="018213CF" w14:textId="5346A6CD" w:rsidR="00772898" w:rsidRPr="005B27FD" w:rsidRDefault="004A3BDB" w:rsidP="004A3BDB">
      <w:pPr>
        <w:pStyle w:val="Sinespaciado"/>
        <w:numPr>
          <w:ilvl w:val="0"/>
          <w:numId w:val="18"/>
        </w:numPr>
        <w:jc w:val="both"/>
        <w:rPr>
          <w:rFonts w:ascii="Verdana" w:hAnsi="Verdana" w:cs="Arial"/>
          <w:bCs/>
        </w:rPr>
      </w:pPr>
      <w:r w:rsidRPr="004A3BDB">
        <w:rPr>
          <w:rFonts w:ascii="Verdana" w:hAnsi="Verdana" w:cs="Arial"/>
          <w:bCs/>
        </w:rPr>
        <w:t>Retiro y almacenamiento o disposición</w:t>
      </w:r>
      <w:r w:rsidR="00646A08" w:rsidRPr="005B27FD">
        <w:rPr>
          <w:rFonts w:ascii="Verdana" w:hAnsi="Verdana" w:cs="Arial"/>
          <w:bCs/>
        </w:rPr>
        <w:t>.</w:t>
      </w:r>
    </w:p>
    <w:p w14:paraId="763E9974" w14:textId="77777777" w:rsidR="00772898" w:rsidRPr="005B27FD" w:rsidRDefault="00772898" w:rsidP="0051597F">
      <w:pPr>
        <w:pStyle w:val="Sinespaciado"/>
        <w:jc w:val="both"/>
        <w:rPr>
          <w:rFonts w:ascii="Verdana" w:hAnsi="Verdana" w:cs="Arial"/>
          <w:bCs/>
        </w:rPr>
      </w:pPr>
    </w:p>
    <w:p w14:paraId="5A91EC41" w14:textId="77777777" w:rsidR="00772898" w:rsidRPr="005B27FD" w:rsidRDefault="00772898" w:rsidP="00772898">
      <w:pPr>
        <w:pStyle w:val="Sinespaciado"/>
        <w:rPr>
          <w:rFonts w:ascii="Verdana" w:hAnsi="Verdana" w:cs="Arial"/>
          <w:b/>
        </w:rPr>
      </w:pPr>
      <w:r w:rsidRPr="005B27FD">
        <w:rPr>
          <w:rFonts w:ascii="Verdana" w:hAnsi="Verdana" w:cs="Arial"/>
          <w:b/>
        </w:rPr>
        <w:t>MATERIALES</w:t>
      </w:r>
    </w:p>
    <w:p w14:paraId="2B215B65" w14:textId="77777777" w:rsidR="00772898" w:rsidRPr="005B27FD" w:rsidRDefault="00772898" w:rsidP="00772898">
      <w:pPr>
        <w:pStyle w:val="Sinespaciado"/>
        <w:rPr>
          <w:rFonts w:ascii="Verdana" w:hAnsi="Verdana" w:cs="Arial"/>
          <w:bCs/>
        </w:rPr>
      </w:pPr>
    </w:p>
    <w:p w14:paraId="6BB4DB38" w14:textId="227127D4" w:rsidR="00772898" w:rsidRPr="005B27FD" w:rsidRDefault="004A3BDB">
      <w:pPr>
        <w:pStyle w:val="Sinespaciado"/>
        <w:numPr>
          <w:ilvl w:val="0"/>
          <w:numId w:val="52"/>
        </w:numPr>
        <w:rPr>
          <w:rFonts w:ascii="Verdana" w:hAnsi="Verdana" w:cs="Arial"/>
          <w:bCs/>
        </w:rPr>
      </w:pPr>
      <w:r>
        <w:rPr>
          <w:rFonts w:ascii="Verdana" w:hAnsi="Verdana" w:cs="Arial"/>
          <w:bCs/>
        </w:rPr>
        <w:lastRenderedPageBreak/>
        <w:t xml:space="preserve">Cinta aislante </w:t>
      </w:r>
    </w:p>
    <w:p w14:paraId="61216E48" w14:textId="77777777" w:rsidR="00646A08" w:rsidRPr="005B27FD" w:rsidRDefault="00646A08" w:rsidP="00646A08">
      <w:pPr>
        <w:pStyle w:val="Sinespaciado"/>
        <w:rPr>
          <w:rFonts w:ascii="Verdana" w:hAnsi="Verdana" w:cs="Arial"/>
          <w:bCs/>
        </w:rPr>
      </w:pPr>
    </w:p>
    <w:p w14:paraId="144AD2BB" w14:textId="77777777" w:rsidR="00772898" w:rsidRPr="005B27FD" w:rsidRDefault="00772898" w:rsidP="00772898">
      <w:pPr>
        <w:pStyle w:val="Sinespaciado"/>
        <w:rPr>
          <w:rFonts w:ascii="Verdana" w:hAnsi="Verdana" w:cs="Arial"/>
          <w:b/>
        </w:rPr>
      </w:pPr>
      <w:r w:rsidRPr="005B27FD">
        <w:rPr>
          <w:rFonts w:ascii="Verdana" w:hAnsi="Verdana" w:cs="Arial"/>
          <w:b/>
        </w:rPr>
        <w:t>EQUIPO</w:t>
      </w:r>
    </w:p>
    <w:p w14:paraId="15830C41" w14:textId="77777777" w:rsidR="00772898" w:rsidRPr="005B27FD" w:rsidRDefault="00772898" w:rsidP="00772898">
      <w:pPr>
        <w:pStyle w:val="Sinespaciado"/>
        <w:rPr>
          <w:rFonts w:ascii="Verdana" w:hAnsi="Verdana" w:cs="Arial"/>
          <w:bCs/>
        </w:rPr>
      </w:pPr>
    </w:p>
    <w:p w14:paraId="0D5FFC9F" w14:textId="77777777" w:rsidR="00646A08" w:rsidRPr="005B27FD" w:rsidRDefault="00646A08">
      <w:pPr>
        <w:pStyle w:val="Sinespaciado"/>
        <w:numPr>
          <w:ilvl w:val="0"/>
          <w:numId w:val="53"/>
        </w:numPr>
        <w:rPr>
          <w:rFonts w:ascii="Verdana" w:hAnsi="Verdana" w:cs="Arial"/>
          <w:bCs/>
        </w:rPr>
      </w:pPr>
      <w:r w:rsidRPr="005B27FD">
        <w:rPr>
          <w:rFonts w:ascii="Verdana" w:hAnsi="Verdana" w:cs="Arial"/>
          <w:bCs/>
        </w:rPr>
        <w:t>Palustre y llana metálica</w:t>
      </w:r>
    </w:p>
    <w:p w14:paraId="366B2838" w14:textId="77777777" w:rsidR="00646A08" w:rsidRPr="005B27FD" w:rsidRDefault="00646A08">
      <w:pPr>
        <w:pStyle w:val="Sinespaciado"/>
        <w:numPr>
          <w:ilvl w:val="0"/>
          <w:numId w:val="53"/>
        </w:numPr>
        <w:rPr>
          <w:rFonts w:ascii="Verdana" w:hAnsi="Verdana" w:cs="Arial"/>
          <w:bCs/>
        </w:rPr>
      </w:pPr>
      <w:r w:rsidRPr="005B27FD">
        <w:rPr>
          <w:rFonts w:ascii="Verdana" w:hAnsi="Verdana" w:cs="Arial"/>
          <w:bCs/>
        </w:rPr>
        <w:t>Regla metálica o de aluminio</w:t>
      </w:r>
    </w:p>
    <w:p w14:paraId="47F2B89F" w14:textId="77777777" w:rsidR="00646A08" w:rsidRPr="005B27FD" w:rsidRDefault="00646A08">
      <w:pPr>
        <w:pStyle w:val="Sinespaciado"/>
        <w:numPr>
          <w:ilvl w:val="0"/>
          <w:numId w:val="53"/>
        </w:numPr>
        <w:rPr>
          <w:rFonts w:ascii="Verdana" w:hAnsi="Verdana" w:cs="Arial"/>
          <w:bCs/>
        </w:rPr>
      </w:pPr>
      <w:r w:rsidRPr="005B27FD">
        <w:rPr>
          <w:rFonts w:ascii="Verdana" w:hAnsi="Verdana" w:cs="Arial"/>
          <w:bCs/>
        </w:rPr>
        <w:t>Plomada y nivel</w:t>
      </w:r>
    </w:p>
    <w:p w14:paraId="45A18227" w14:textId="77777777" w:rsidR="00646A08" w:rsidRPr="005B27FD" w:rsidRDefault="00646A08">
      <w:pPr>
        <w:pStyle w:val="Sinespaciado"/>
        <w:numPr>
          <w:ilvl w:val="0"/>
          <w:numId w:val="53"/>
        </w:numPr>
        <w:rPr>
          <w:rFonts w:ascii="Verdana" w:hAnsi="Verdana" w:cs="Arial"/>
          <w:bCs/>
        </w:rPr>
      </w:pPr>
      <w:r w:rsidRPr="005B27FD">
        <w:rPr>
          <w:rFonts w:ascii="Verdana" w:hAnsi="Verdana" w:cs="Arial"/>
          <w:bCs/>
        </w:rPr>
        <w:t>Mezcladora o herramienta de mezclado manual</w:t>
      </w:r>
    </w:p>
    <w:p w14:paraId="600AFC91" w14:textId="77777777" w:rsidR="00646A08" w:rsidRPr="005B27FD" w:rsidRDefault="00646A08">
      <w:pPr>
        <w:pStyle w:val="Sinespaciado"/>
        <w:numPr>
          <w:ilvl w:val="0"/>
          <w:numId w:val="53"/>
        </w:numPr>
        <w:rPr>
          <w:rFonts w:ascii="Verdana" w:hAnsi="Verdana" w:cs="Arial"/>
          <w:bCs/>
        </w:rPr>
      </w:pPr>
      <w:r w:rsidRPr="005B27FD">
        <w:rPr>
          <w:rFonts w:ascii="Verdana" w:hAnsi="Verdana" w:cs="Arial"/>
          <w:bCs/>
        </w:rPr>
        <w:t>Pistola para sellante (si aplica)</w:t>
      </w:r>
    </w:p>
    <w:p w14:paraId="196D1039" w14:textId="20881DD2" w:rsidR="0051597F" w:rsidRPr="005B27FD" w:rsidRDefault="00646A08">
      <w:pPr>
        <w:pStyle w:val="Sinespaciado"/>
        <w:numPr>
          <w:ilvl w:val="0"/>
          <w:numId w:val="53"/>
        </w:numPr>
        <w:rPr>
          <w:rFonts w:ascii="Verdana" w:hAnsi="Verdana" w:cs="Arial"/>
          <w:bCs/>
        </w:rPr>
      </w:pPr>
      <w:r w:rsidRPr="005B27FD">
        <w:rPr>
          <w:rFonts w:ascii="Verdana" w:hAnsi="Verdana" w:cs="Arial"/>
          <w:bCs/>
        </w:rPr>
        <w:t>Elementos de protección personal (guantes, gafas, casco)</w:t>
      </w:r>
    </w:p>
    <w:p w14:paraId="354CA474" w14:textId="77777777" w:rsidR="00646A08" w:rsidRPr="005B27FD" w:rsidRDefault="00646A08" w:rsidP="00646A08">
      <w:pPr>
        <w:pStyle w:val="Sinespaciado"/>
        <w:rPr>
          <w:rFonts w:ascii="Verdana" w:hAnsi="Verdana" w:cs="Arial"/>
          <w:bCs/>
        </w:rPr>
      </w:pPr>
    </w:p>
    <w:p w14:paraId="65813FB9" w14:textId="77777777" w:rsidR="00772898" w:rsidRPr="005B27FD" w:rsidRDefault="00772898" w:rsidP="00772898">
      <w:pPr>
        <w:pStyle w:val="Sinespaciado"/>
        <w:rPr>
          <w:rFonts w:ascii="Verdana" w:hAnsi="Verdana" w:cs="Arial"/>
          <w:b/>
        </w:rPr>
      </w:pPr>
      <w:r w:rsidRPr="005B27FD">
        <w:rPr>
          <w:rFonts w:ascii="Verdana" w:hAnsi="Verdana" w:cs="Arial"/>
          <w:b/>
        </w:rPr>
        <w:t>Medida</w:t>
      </w:r>
    </w:p>
    <w:p w14:paraId="2A7690F2" w14:textId="77777777" w:rsidR="00772898" w:rsidRPr="005B27FD" w:rsidRDefault="00772898" w:rsidP="00772898">
      <w:pPr>
        <w:pStyle w:val="Sinespaciado"/>
        <w:rPr>
          <w:rFonts w:ascii="Verdana" w:hAnsi="Verdana" w:cs="Arial"/>
          <w:bCs/>
        </w:rPr>
      </w:pPr>
    </w:p>
    <w:p w14:paraId="21A36D9B" w14:textId="4E546BC9" w:rsidR="00772898" w:rsidRPr="005B27FD" w:rsidRDefault="00646A08" w:rsidP="00772898">
      <w:pPr>
        <w:pStyle w:val="Sinespaciado"/>
        <w:jc w:val="both"/>
        <w:rPr>
          <w:rFonts w:ascii="Verdana" w:hAnsi="Verdana" w:cs="Arial"/>
          <w:bCs/>
        </w:rPr>
      </w:pPr>
      <w:r w:rsidRPr="005B27FD">
        <w:rPr>
          <w:rFonts w:ascii="Verdana" w:hAnsi="Verdana" w:cs="Arial"/>
          <w:bCs/>
        </w:rPr>
        <w:t>La unidad de medida será metro lineal (m) de filos y/o dilataciones ejecutadas, debidamente terminadas y aprobadas. El pago se realizará por metro lineal (m) efectivamente ejecutado y recibido a satisfacción por la interventoría.</w:t>
      </w:r>
    </w:p>
    <w:p w14:paraId="15B0970C" w14:textId="77777777" w:rsidR="00772898" w:rsidRPr="005B27FD" w:rsidRDefault="00772898" w:rsidP="00772898">
      <w:pPr>
        <w:pStyle w:val="Sinespaciado"/>
        <w:rPr>
          <w:rFonts w:ascii="Verdana" w:hAnsi="Verdana" w:cs="Arial"/>
          <w:b/>
        </w:rPr>
      </w:pPr>
    </w:p>
    <w:p w14:paraId="3A4FEC10" w14:textId="77777777" w:rsidR="0051597F" w:rsidRPr="005B27FD" w:rsidRDefault="0051597F" w:rsidP="00772898">
      <w:pPr>
        <w:pStyle w:val="Sinespaciado"/>
        <w:jc w:val="both"/>
        <w:rPr>
          <w:rFonts w:ascii="Verdana" w:hAnsi="Verdana" w:cs="Arial"/>
          <w:bCs/>
        </w:rPr>
      </w:pPr>
    </w:p>
    <w:p w14:paraId="19110FC9" w14:textId="306325DF" w:rsidR="00772898" w:rsidRPr="005B27FD" w:rsidRDefault="00772898" w:rsidP="00772898">
      <w:pPr>
        <w:pStyle w:val="Sinespaciado"/>
        <w:jc w:val="both"/>
        <w:rPr>
          <w:rFonts w:ascii="Verdana" w:hAnsi="Verdana" w:cs="Arial"/>
          <w:b/>
        </w:rPr>
      </w:pPr>
      <w:r w:rsidRPr="005B27FD">
        <w:rPr>
          <w:rFonts w:ascii="Verdana" w:hAnsi="Verdana" w:cs="Arial"/>
          <w:b/>
        </w:rPr>
        <w:t xml:space="preserve">1.4 </w:t>
      </w:r>
      <w:r w:rsidR="0089512D" w:rsidRPr="0089512D">
        <w:rPr>
          <w:rFonts w:ascii="Verdana" w:hAnsi="Verdana" w:cs="Arial"/>
          <w:b/>
        </w:rPr>
        <w:t>DEMOLICIÓN DE CIELO FALSO EN ESTRUCTURA DE ALUMINIO, (INCLUYE RETIRO Y ACARREO LIBRE HASTA 5 KM.)</w:t>
      </w:r>
    </w:p>
    <w:p w14:paraId="3E976364" w14:textId="77777777" w:rsidR="00772898" w:rsidRPr="005B27FD" w:rsidRDefault="00772898" w:rsidP="00772898">
      <w:pPr>
        <w:pStyle w:val="Sinespaciado"/>
        <w:jc w:val="both"/>
        <w:rPr>
          <w:rFonts w:ascii="Verdana" w:hAnsi="Verdana" w:cs="Arial"/>
          <w:b/>
        </w:rPr>
      </w:pPr>
    </w:p>
    <w:p w14:paraId="50CCD735" w14:textId="77777777" w:rsidR="00772898" w:rsidRPr="005B27FD" w:rsidRDefault="00772898" w:rsidP="00772898">
      <w:pPr>
        <w:pStyle w:val="Sinespaciado"/>
        <w:rPr>
          <w:rFonts w:ascii="Verdana" w:hAnsi="Verdana" w:cs="Arial"/>
          <w:b/>
        </w:rPr>
      </w:pPr>
      <w:r w:rsidRPr="005B27FD">
        <w:rPr>
          <w:rFonts w:ascii="Verdana" w:hAnsi="Verdana" w:cs="Arial"/>
          <w:b/>
        </w:rPr>
        <w:t>DESCRIPCIÓN</w:t>
      </w:r>
    </w:p>
    <w:p w14:paraId="5D68EAF6" w14:textId="77777777" w:rsidR="00772898" w:rsidRPr="005B27FD" w:rsidRDefault="00772898" w:rsidP="00772898">
      <w:pPr>
        <w:pStyle w:val="Sinespaciado"/>
        <w:rPr>
          <w:rFonts w:ascii="Verdana" w:hAnsi="Verdana" w:cs="Arial"/>
          <w:bCs/>
        </w:rPr>
      </w:pPr>
    </w:p>
    <w:p w14:paraId="4306068A"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Comprende la demolición y retiro del cielo falso existente conformado por paneles, perfilería y estructura de soporte en aluminio, incluyendo todos los elementos de suspensión, fijaciones, accesorios y componentes complementarios requeridos para su correcto desmontaje.</w:t>
      </w:r>
    </w:p>
    <w:p w14:paraId="5935A470" w14:textId="77777777" w:rsidR="0089512D" w:rsidRPr="0089512D" w:rsidRDefault="0089512D" w:rsidP="0089512D">
      <w:pPr>
        <w:pStyle w:val="Sinespaciado"/>
        <w:rPr>
          <w:rFonts w:ascii="Verdana" w:hAnsi="Verdana" w:cs="Arial"/>
          <w:bCs/>
        </w:rPr>
      </w:pPr>
    </w:p>
    <w:p w14:paraId="1D0ACFFD" w14:textId="5DC377F6" w:rsidR="00772898" w:rsidRPr="005B27FD" w:rsidRDefault="0089512D" w:rsidP="0089512D">
      <w:pPr>
        <w:pStyle w:val="Sinespaciado"/>
        <w:jc w:val="both"/>
        <w:rPr>
          <w:rFonts w:ascii="Verdana" w:hAnsi="Verdana" w:cs="Arial"/>
          <w:bCs/>
        </w:rPr>
      </w:pPr>
      <w:r w:rsidRPr="0089512D">
        <w:rPr>
          <w:rFonts w:ascii="Verdana" w:hAnsi="Verdana" w:cs="Arial"/>
          <w:bCs/>
        </w:rPr>
        <w:t xml:space="preserve">La actividad incluye el desmonte cuidadoso de los materiales, cargue, transporte y disposición final de los residuos generados, así como la limpieza general de las áreas intervenidas. Durante la ejecución de los trabajos se deberá evitar cualquier afectación a las redes eléctricas, de voz y datos, sistemas de seguridad o cualquier otro elemento ubicado en el </w:t>
      </w:r>
      <w:proofErr w:type="spellStart"/>
      <w:r w:rsidRPr="0089512D">
        <w:rPr>
          <w:rFonts w:ascii="Verdana" w:hAnsi="Verdana" w:cs="Arial"/>
          <w:bCs/>
        </w:rPr>
        <w:t>plenum</w:t>
      </w:r>
      <w:proofErr w:type="spellEnd"/>
      <w:r w:rsidRPr="0089512D">
        <w:rPr>
          <w:rFonts w:ascii="Verdana" w:hAnsi="Verdana" w:cs="Arial"/>
          <w:bCs/>
        </w:rPr>
        <w:t xml:space="preserve"> del cielo raso.</w:t>
      </w:r>
    </w:p>
    <w:p w14:paraId="42D9D09C" w14:textId="77777777" w:rsidR="00772898" w:rsidRPr="005B27FD" w:rsidRDefault="00772898" w:rsidP="00772898">
      <w:pPr>
        <w:pStyle w:val="Sinespaciado"/>
        <w:rPr>
          <w:rFonts w:ascii="Verdana" w:hAnsi="Verdana" w:cs="Arial"/>
          <w:bCs/>
        </w:rPr>
      </w:pPr>
    </w:p>
    <w:p w14:paraId="3924D740" w14:textId="77777777" w:rsidR="00772898" w:rsidRPr="005B27FD" w:rsidRDefault="00772898" w:rsidP="00772898">
      <w:pPr>
        <w:pStyle w:val="Sinespaciado"/>
        <w:rPr>
          <w:rFonts w:ascii="Verdana" w:hAnsi="Verdana" w:cs="Arial"/>
          <w:b/>
        </w:rPr>
      </w:pPr>
      <w:r w:rsidRPr="005B27FD">
        <w:rPr>
          <w:rFonts w:ascii="Verdana" w:hAnsi="Verdana" w:cs="Arial"/>
          <w:b/>
        </w:rPr>
        <w:t>PROCEDIMIENTO DE EJECUCIÓN</w:t>
      </w:r>
    </w:p>
    <w:p w14:paraId="55627F46" w14:textId="77777777" w:rsidR="00772898" w:rsidRPr="005B27FD" w:rsidRDefault="00772898" w:rsidP="00772898">
      <w:pPr>
        <w:pStyle w:val="Sinespaciado"/>
        <w:rPr>
          <w:rFonts w:ascii="Verdana" w:hAnsi="Verdana" w:cs="Arial"/>
          <w:bCs/>
        </w:rPr>
      </w:pPr>
    </w:p>
    <w:p w14:paraId="02EDD07A"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Realizar la inspección previa del área a intervenir y verificar las condiciones de seguridad.</w:t>
      </w:r>
    </w:p>
    <w:p w14:paraId="78637A69"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Delimitar y señalizar las zonas de trabajo para evitar el ingreso de personal no autorizado.</w:t>
      </w:r>
    </w:p>
    <w:p w14:paraId="1B5C00CA"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Proteger pisos, muros, puertas, ventanas y demás elementos que puedan verse afectados durante la demolición.</w:t>
      </w:r>
    </w:p>
    <w:p w14:paraId="33970C7E" w14:textId="77777777" w:rsidR="00C32EB9" w:rsidRPr="00C32EB9" w:rsidRDefault="00C32EB9" w:rsidP="00C32EB9">
      <w:pPr>
        <w:pStyle w:val="Sinespaciado"/>
        <w:numPr>
          <w:ilvl w:val="0"/>
          <w:numId w:val="19"/>
        </w:numPr>
        <w:rPr>
          <w:rFonts w:ascii="Verdana" w:hAnsi="Verdana" w:cs="Arial"/>
          <w:bCs/>
        </w:rPr>
      </w:pPr>
      <w:proofErr w:type="spellStart"/>
      <w:r w:rsidRPr="00C32EB9">
        <w:rPr>
          <w:rFonts w:ascii="Verdana" w:hAnsi="Verdana" w:cs="Arial"/>
          <w:bCs/>
        </w:rPr>
        <w:lastRenderedPageBreak/>
        <w:t>Desenergizar</w:t>
      </w:r>
      <w:proofErr w:type="spellEnd"/>
      <w:r w:rsidRPr="00C32EB9">
        <w:rPr>
          <w:rFonts w:ascii="Verdana" w:hAnsi="Verdana" w:cs="Arial"/>
          <w:bCs/>
        </w:rPr>
        <w:t xml:space="preserve"> los circuitos eléctricos asociados a luminarias o equipos ubicados en el cielo falso, cuando aplique.</w:t>
      </w:r>
    </w:p>
    <w:p w14:paraId="44C6FFB6"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Retirar manualmente los paneles o láminas que conforman el cielo raso.</w:t>
      </w:r>
    </w:p>
    <w:p w14:paraId="214CBCF7"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Desmontar la estructura de aluminio, perfiles principales, secundarios, tensores y elementos de suspensión.</w:t>
      </w:r>
    </w:p>
    <w:p w14:paraId="17FA0D06"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Clasificar los materiales reutilizables cuando la supervisión así lo determine.</w:t>
      </w:r>
    </w:p>
    <w:p w14:paraId="6ED268FB"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Recolectar los residuos producto de la demolición.</w:t>
      </w:r>
    </w:p>
    <w:p w14:paraId="1912622B"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Realizar el cargue, transporte y disposición final de los materiales retirados hasta una distancia libre de acarreo de cinco (5) kilómetros.</w:t>
      </w:r>
    </w:p>
    <w:p w14:paraId="714CBE32" w14:textId="77777777" w:rsidR="00C32EB9" w:rsidRPr="00C32EB9" w:rsidRDefault="00C32EB9" w:rsidP="00C32EB9">
      <w:pPr>
        <w:pStyle w:val="Sinespaciado"/>
        <w:numPr>
          <w:ilvl w:val="0"/>
          <w:numId w:val="19"/>
        </w:numPr>
        <w:rPr>
          <w:rFonts w:ascii="Verdana" w:hAnsi="Verdana" w:cs="Arial"/>
          <w:bCs/>
        </w:rPr>
      </w:pPr>
      <w:r w:rsidRPr="00C32EB9">
        <w:rPr>
          <w:rFonts w:ascii="Verdana" w:hAnsi="Verdana" w:cs="Arial"/>
          <w:bCs/>
        </w:rPr>
        <w:t>Efectuar la limpieza general de las áreas intervenidas.</w:t>
      </w:r>
    </w:p>
    <w:p w14:paraId="04CD7EB4" w14:textId="2829754F" w:rsidR="00772898" w:rsidRPr="005B27FD" w:rsidRDefault="00C32EB9" w:rsidP="00C32EB9">
      <w:pPr>
        <w:pStyle w:val="Sinespaciado"/>
        <w:numPr>
          <w:ilvl w:val="0"/>
          <w:numId w:val="19"/>
        </w:numPr>
        <w:jc w:val="both"/>
        <w:rPr>
          <w:rFonts w:ascii="Verdana" w:hAnsi="Verdana" w:cs="Arial"/>
          <w:bCs/>
        </w:rPr>
      </w:pPr>
      <w:r w:rsidRPr="00C32EB9">
        <w:rPr>
          <w:rFonts w:ascii="Verdana" w:hAnsi="Verdana" w:cs="Arial"/>
          <w:bCs/>
        </w:rPr>
        <w:t>Entregar el área completamente despejada y en condiciones adecuadas para la ejecución de las actividades posteriores</w:t>
      </w:r>
      <w:r w:rsidR="00CA2D2D" w:rsidRPr="005B27FD">
        <w:rPr>
          <w:rFonts w:ascii="Verdana" w:hAnsi="Verdana" w:cs="Arial"/>
          <w:bCs/>
        </w:rPr>
        <w:t>.</w:t>
      </w:r>
    </w:p>
    <w:p w14:paraId="5A827B68" w14:textId="77777777" w:rsidR="00772898" w:rsidRPr="005B27FD" w:rsidRDefault="00772898" w:rsidP="0051597F">
      <w:pPr>
        <w:pStyle w:val="Sinespaciado"/>
        <w:jc w:val="both"/>
        <w:rPr>
          <w:rFonts w:ascii="Verdana" w:hAnsi="Verdana" w:cs="Arial"/>
          <w:b/>
        </w:rPr>
      </w:pPr>
    </w:p>
    <w:p w14:paraId="5AC53193" w14:textId="77777777" w:rsidR="00772898" w:rsidRPr="005B27FD" w:rsidRDefault="00772898" w:rsidP="0051597F">
      <w:pPr>
        <w:pStyle w:val="Sinespaciado"/>
        <w:jc w:val="both"/>
        <w:rPr>
          <w:rFonts w:ascii="Verdana" w:hAnsi="Verdana" w:cs="Arial"/>
          <w:b/>
        </w:rPr>
      </w:pPr>
      <w:r w:rsidRPr="005B27FD">
        <w:rPr>
          <w:rFonts w:ascii="Verdana" w:hAnsi="Verdana" w:cs="Arial"/>
          <w:b/>
        </w:rPr>
        <w:t>MATERIALES</w:t>
      </w:r>
    </w:p>
    <w:p w14:paraId="5A0BCAB6" w14:textId="77777777" w:rsidR="00772898" w:rsidRPr="005B27FD" w:rsidRDefault="00772898" w:rsidP="0051597F">
      <w:pPr>
        <w:pStyle w:val="Sinespaciado"/>
        <w:jc w:val="both"/>
        <w:rPr>
          <w:rFonts w:ascii="Verdana" w:hAnsi="Verdana" w:cs="Arial"/>
          <w:bCs/>
        </w:rPr>
      </w:pPr>
    </w:p>
    <w:p w14:paraId="2047F79E" w14:textId="77777777" w:rsidR="00C32EB9" w:rsidRPr="00C32EB9" w:rsidRDefault="00C32EB9" w:rsidP="00C32EB9">
      <w:pPr>
        <w:pStyle w:val="Sinespaciado"/>
        <w:numPr>
          <w:ilvl w:val="0"/>
          <w:numId w:val="20"/>
        </w:numPr>
        <w:rPr>
          <w:rFonts w:ascii="Verdana" w:hAnsi="Verdana" w:cs="Arial"/>
          <w:bCs/>
        </w:rPr>
      </w:pPr>
      <w:r w:rsidRPr="00C32EB9">
        <w:rPr>
          <w:rFonts w:ascii="Verdana" w:hAnsi="Verdana" w:cs="Arial"/>
          <w:bCs/>
        </w:rPr>
        <w:t>Plásticos protectores.</w:t>
      </w:r>
    </w:p>
    <w:p w14:paraId="03F33282" w14:textId="77777777" w:rsidR="00C32EB9" w:rsidRPr="00C32EB9" w:rsidRDefault="00C32EB9" w:rsidP="00C32EB9">
      <w:pPr>
        <w:pStyle w:val="Sinespaciado"/>
        <w:numPr>
          <w:ilvl w:val="0"/>
          <w:numId w:val="20"/>
        </w:numPr>
        <w:rPr>
          <w:rFonts w:ascii="Verdana" w:hAnsi="Verdana" w:cs="Arial"/>
          <w:bCs/>
        </w:rPr>
      </w:pPr>
      <w:r w:rsidRPr="00C32EB9">
        <w:rPr>
          <w:rFonts w:ascii="Verdana" w:hAnsi="Verdana" w:cs="Arial"/>
          <w:bCs/>
        </w:rPr>
        <w:t>Cintas de señalización.</w:t>
      </w:r>
    </w:p>
    <w:p w14:paraId="23E54AFE" w14:textId="77777777" w:rsidR="00C32EB9" w:rsidRPr="00C32EB9" w:rsidRDefault="00C32EB9" w:rsidP="00C32EB9">
      <w:pPr>
        <w:pStyle w:val="Sinespaciado"/>
        <w:numPr>
          <w:ilvl w:val="0"/>
          <w:numId w:val="20"/>
        </w:numPr>
        <w:rPr>
          <w:rFonts w:ascii="Verdana" w:hAnsi="Verdana" w:cs="Arial"/>
          <w:bCs/>
        </w:rPr>
      </w:pPr>
      <w:r w:rsidRPr="00C32EB9">
        <w:rPr>
          <w:rFonts w:ascii="Verdana" w:hAnsi="Verdana" w:cs="Arial"/>
          <w:bCs/>
        </w:rPr>
        <w:t>Bolsas para recolección de residuos.</w:t>
      </w:r>
    </w:p>
    <w:p w14:paraId="2E7ABABB" w14:textId="77777777" w:rsidR="00C32EB9" w:rsidRPr="00C32EB9" w:rsidRDefault="00C32EB9" w:rsidP="00C32EB9">
      <w:pPr>
        <w:pStyle w:val="Sinespaciado"/>
        <w:numPr>
          <w:ilvl w:val="0"/>
          <w:numId w:val="20"/>
        </w:numPr>
        <w:rPr>
          <w:rFonts w:ascii="Verdana" w:hAnsi="Verdana" w:cs="Arial"/>
          <w:bCs/>
        </w:rPr>
      </w:pPr>
      <w:r w:rsidRPr="00C32EB9">
        <w:rPr>
          <w:rFonts w:ascii="Verdana" w:hAnsi="Verdana" w:cs="Arial"/>
          <w:bCs/>
        </w:rPr>
        <w:t>Elementos de protección temporal.</w:t>
      </w:r>
    </w:p>
    <w:p w14:paraId="72111CD9" w14:textId="67C34202" w:rsidR="00772898" w:rsidRPr="005B27FD" w:rsidRDefault="00C32EB9" w:rsidP="00C32EB9">
      <w:pPr>
        <w:pStyle w:val="Sinespaciado"/>
        <w:numPr>
          <w:ilvl w:val="0"/>
          <w:numId w:val="20"/>
        </w:numPr>
        <w:rPr>
          <w:rFonts w:ascii="Verdana" w:hAnsi="Verdana" w:cs="Arial"/>
          <w:bCs/>
        </w:rPr>
      </w:pPr>
      <w:r w:rsidRPr="00C32EB9">
        <w:rPr>
          <w:rFonts w:ascii="Verdana" w:hAnsi="Verdana" w:cs="Arial"/>
          <w:bCs/>
        </w:rPr>
        <w:t>Materiales menores requeridos para la ejecución de los trabajos</w:t>
      </w:r>
      <w:r w:rsidR="0051597F" w:rsidRPr="005B27FD">
        <w:rPr>
          <w:rFonts w:ascii="Verdana" w:hAnsi="Verdana" w:cs="Arial"/>
          <w:bCs/>
        </w:rPr>
        <w:t>.</w:t>
      </w:r>
    </w:p>
    <w:p w14:paraId="158CA6FF" w14:textId="77777777" w:rsidR="00772898" w:rsidRPr="005B27FD" w:rsidRDefault="00772898" w:rsidP="00772898">
      <w:pPr>
        <w:pStyle w:val="Sinespaciado"/>
        <w:rPr>
          <w:rFonts w:ascii="Verdana" w:hAnsi="Verdana" w:cs="Arial"/>
          <w:bCs/>
        </w:rPr>
      </w:pPr>
    </w:p>
    <w:p w14:paraId="4FEF4958" w14:textId="77777777" w:rsidR="00772898" w:rsidRPr="005B27FD" w:rsidRDefault="00772898" w:rsidP="00772898">
      <w:pPr>
        <w:pStyle w:val="Sinespaciado"/>
        <w:rPr>
          <w:rFonts w:ascii="Verdana" w:hAnsi="Verdana" w:cs="Arial"/>
          <w:b/>
        </w:rPr>
      </w:pPr>
      <w:r w:rsidRPr="005B27FD">
        <w:rPr>
          <w:rFonts w:ascii="Verdana" w:hAnsi="Verdana" w:cs="Arial"/>
          <w:b/>
        </w:rPr>
        <w:t>EQUIPO</w:t>
      </w:r>
    </w:p>
    <w:p w14:paraId="29DDA477" w14:textId="77777777" w:rsidR="00772898" w:rsidRPr="005B27FD" w:rsidRDefault="00772898" w:rsidP="00772898">
      <w:pPr>
        <w:pStyle w:val="Sinespaciado"/>
        <w:rPr>
          <w:rFonts w:ascii="Verdana" w:hAnsi="Verdana" w:cs="Arial"/>
          <w:bCs/>
        </w:rPr>
      </w:pPr>
    </w:p>
    <w:p w14:paraId="46EDA14F"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Escaleras.</w:t>
      </w:r>
    </w:p>
    <w:p w14:paraId="25522B4B"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Andamios certificados.</w:t>
      </w:r>
    </w:p>
    <w:p w14:paraId="5C539CAF"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Herramientas manuales de desmontaje.</w:t>
      </w:r>
    </w:p>
    <w:p w14:paraId="0EAEC782"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Taladros y atornilladores.</w:t>
      </w:r>
    </w:p>
    <w:p w14:paraId="62288936"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Carretillas.</w:t>
      </w:r>
    </w:p>
    <w:p w14:paraId="4824C54B"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Equipo de transporte de materiales.</w:t>
      </w:r>
    </w:p>
    <w:p w14:paraId="45B19E92"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Contenedores para residuos.</w:t>
      </w:r>
    </w:p>
    <w:p w14:paraId="4A1D1617" w14:textId="77777777" w:rsidR="00C32EB9" w:rsidRPr="00C32EB9" w:rsidRDefault="00C32EB9" w:rsidP="00C32EB9">
      <w:pPr>
        <w:pStyle w:val="Sinespaciado"/>
        <w:numPr>
          <w:ilvl w:val="0"/>
          <w:numId w:val="46"/>
        </w:numPr>
        <w:rPr>
          <w:rFonts w:ascii="Verdana" w:hAnsi="Verdana" w:cs="Arial"/>
          <w:bCs/>
        </w:rPr>
      </w:pPr>
      <w:r w:rsidRPr="00C32EB9">
        <w:rPr>
          <w:rFonts w:ascii="Verdana" w:hAnsi="Verdana" w:cs="Arial"/>
          <w:bCs/>
        </w:rPr>
        <w:t>Elementos de Protección Personal (EPP).</w:t>
      </w:r>
    </w:p>
    <w:p w14:paraId="2F7CB69B" w14:textId="6D3CEA47" w:rsidR="00772898" w:rsidRPr="005B27FD" w:rsidRDefault="00C32EB9" w:rsidP="00C32EB9">
      <w:pPr>
        <w:pStyle w:val="Sinespaciado"/>
        <w:numPr>
          <w:ilvl w:val="0"/>
          <w:numId w:val="46"/>
        </w:numPr>
        <w:rPr>
          <w:rFonts w:ascii="Verdana" w:hAnsi="Verdana" w:cs="Arial"/>
          <w:bCs/>
        </w:rPr>
      </w:pPr>
      <w:r w:rsidRPr="00C32EB9">
        <w:rPr>
          <w:rFonts w:ascii="Verdana" w:hAnsi="Verdana" w:cs="Arial"/>
          <w:bCs/>
        </w:rPr>
        <w:t>Equipos para trabajo seguro en alturas cuando las condiciones lo requieran</w:t>
      </w:r>
      <w:r w:rsidR="0051597F" w:rsidRPr="005B27FD">
        <w:rPr>
          <w:rFonts w:ascii="Verdana" w:hAnsi="Verdana" w:cs="Arial"/>
          <w:bCs/>
        </w:rPr>
        <w:t>.</w:t>
      </w:r>
    </w:p>
    <w:p w14:paraId="331CB7B5" w14:textId="77777777" w:rsidR="0051597F" w:rsidRPr="005B27FD" w:rsidRDefault="0051597F" w:rsidP="0051597F">
      <w:pPr>
        <w:pStyle w:val="Sinespaciado"/>
        <w:rPr>
          <w:rFonts w:ascii="Verdana" w:hAnsi="Verdana" w:cs="Arial"/>
          <w:bCs/>
        </w:rPr>
      </w:pPr>
    </w:p>
    <w:p w14:paraId="5E761719" w14:textId="7B309D26" w:rsidR="00772898" w:rsidRPr="005B27FD" w:rsidRDefault="00772898" w:rsidP="00772898">
      <w:pPr>
        <w:pStyle w:val="Sinespaciado"/>
        <w:rPr>
          <w:rFonts w:ascii="Verdana" w:hAnsi="Verdana" w:cs="Arial"/>
          <w:b/>
        </w:rPr>
      </w:pPr>
      <w:r w:rsidRPr="005B27FD">
        <w:rPr>
          <w:rFonts w:ascii="Verdana" w:hAnsi="Verdana" w:cs="Arial"/>
          <w:b/>
        </w:rPr>
        <w:t>MEDIDA</w:t>
      </w:r>
      <w:r w:rsidR="00077CFF" w:rsidRPr="005B27FD">
        <w:rPr>
          <w:rFonts w:ascii="Verdana" w:hAnsi="Verdana" w:cs="Arial"/>
          <w:b/>
        </w:rPr>
        <w:t xml:space="preserve"> Y FORMA DE PAGO</w:t>
      </w:r>
    </w:p>
    <w:p w14:paraId="7360FC29" w14:textId="77777777" w:rsidR="00772898" w:rsidRPr="005B27FD" w:rsidRDefault="00772898" w:rsidP="00772898">
      <w:pPr>
        <w:pStyle w:val="Sinespaciado"/>
        <w:rPr>
          <w:rFonts w:ascii="Verdana" w:hAnsi="Verdana" w:cs="Arial"/>
          <w:bCs/>
        </w:rPr>
      </w:pPr>
    </w:p>
    <w:p w14:paraId="7C5ECD24" w14:textId="3859BC4C" w:rsidR="00772898" w:rsidRDefault="00C32EB9" w:rsidP="00C32EB9">
      <w:pPr>
        <w:pStyle w:val="Sinespaciado"/>
        <w:jc w:val="both"/>
        <w:rPr>
          <w:rFonts w:ascii="Verdana" w:hAnsi="Verdana" w:cs="Arial"/>
          <w:bCs/>
        </w:rPr>
      </w:pPr>
      <w:r w:rsidRPr="00C32EB9">
        <w:rPr>
          <w:rFonts w:ascii="Verdana" w:hAnsi="Verdana" w:cs="Arial"/>
          <w:bCs/>
        </w:rPr>
        <w:t>La unidad de medida será el metro cuadrado (m²) de cielo falso demolido, desmontado, retirado y aceptado por la supervisión.</w:t>
      </w:r>
    </w:p>
    <w:p w14:paraId="4C270A60" w14:textId="77777777" w:rsidR="00C32EB9" w:rsidRDefault="00C32EB9" w:rsidP="00772898">
      <w:pPr>
        <w:pStyle w:val="Sinespaciado"/>
        <w:rPr>
          <w:rFonts w:ascii="Verdana" w:hAnsi="Verdana" w:cs="Arial"/>
          <w:bCs/>
        </w:rPr>
      </w:pPr>
    </w:p>
    <w:p w14:paraId="1131CD56" w14:textId="0EE4873D" w:rsidR="00C32EB9" w:rsidRDefault="00C32EB9" w:rsidP="00C32EB9">
      <w:pPr>
        <w:pStyle w:val="Sinespaciado"/>
        <w:jc w:val="both"/>
        <w:rPr>
          <w:rFonts w:ascii="Verdana" w:hAnsi="Verdana" w:cs="Arial"/>
          <w:bCs/>
        </w:rPr>
      </w:pPr>
      <w:r w:rsidRPr="00C32EB9">
        <w:rPr>
          <w:rFonts w:ascii="Verdana" w:hAnsi="Verdana" w:cs="Arial"/>
          <w:bCs/>
        </w:rPr>
        <w:t>El pago se realizará por metro cuadrado (m²) de cielo falso efectivamente demolido y recibido a satisfacción por la supervisión o interventoría.</w:t>
      </w:r>
    </w:p>
    <w:p w14:paraId="55A3B005" w14:textId="77777777" w:rsidR="00C32EB9" w:rsidRPr="005B27FD" w:rsidRDefault="00C32EB9" w:rsidP="00772898">
      <w:pPr>
        <w:pStyle w:val="Sinespaciado"/>
        <w:rPr>
          <w:rFonts w:ascii="Verdana" w:hAnsi="Verdana" w:cs="Arial"/>
          <w:bCs/>
        </w:rPr>
      </w:pPr>
    </w:p>
    <w:p w14:paraId="457EF1B6" w14:textId="26C14376" w:rsidR="00772898" w:rsidRPr="005B27FD" w:rsidRDefault="00772898" w:rsidP="00772898">
      <w:pPr>
        <w:pStyle w:val="Sinespaciado"/>
        <w:jc w:val="both"/>
        <w:rPr>
          <w:rFonts w:ascii="Verdana" w:hAnsi="Verdana" w:cs="Arial"/>
          <w:b/>
        </w:rPr>
      </w:pPr>
      <w:r w:rsidRPr="005B27FD">
        <w:rPr>
          <w:rFonts w:ascii="Verdana" w:hAnsi="Verdana" w:cs="Arial"/>
          <w:b/>
        </w:rPr>
        <w:lastRenderedPageBreak/>
        <w:t xml:space="preserve">1.5 </w:t>
      </w:r>
      <w:r w:rsidR="0089512D" w:rsidRPr="0089512D">
        <w:rPr>
          <w:rFonts w:ascii="Verdana" w:hAnsi="Verdana" w:cs="Arial"/>
          <w:b/>
        </w:rPr>
        <w:t>DEMOLICIÓN DE PAÑETES. (INCLUYE RETIRO Y ACARREO LIBRE HASTA 5 KM.)</w:t>
      </w:r>
    </w:p>
    <w:p w14:paraId="320BB859" w14:textId="77777777" w:rsidR="00772898" w:rsidRPr="005B27FD" w:rsidRDefault="00772898" w:rsidP="00772898">
      <w:pPr>
        <w:pStyle w:val="Sinespaciado"/>
        <w:jc w:val="both"/>
        <w:rPr>
          <w:rFonts w:ascii="Verdana" w:hAnsi="Verdana" w:cs="Arial"/>
          <w:b/>
        </w:rPr>
      </w:pPr>
    </w:p>
    <w:p w14:paraId="102A7997" w14:textId="77777777" w:rsidR="00077CFF" w:rsidRPr="005B27FD" w:rsidRDefault="00077CFF" w:rsidP="00077CFF">
      <w:pPr>
        <w:pStyle w:val="Sinespaciado"/>
        <w:jc w:val="both"/>
        <w:rPr>
          <w:rFonts w:ascii="Verdana" w:hAnsi="Verdana" w:cs="Arial"/>
          <w:b/>
        </w:rPr>
      </w:pPr>
      <w:r w:rsidRPr="005B27FD">
        <w:rPr>
          <w:rFonts w:ascii="Verdana" w:hAnsi="Verdana" w:cs="Arial"/>
          <w:b/>
        </w:rPr>
        <w:t>DESCRIPCIÓN</w:t>
      </w:r>
    </w:p>
    <w:p w14:paraId="48874655" w14:textId="77777777" w:rsidR="00077CFF" w:rsidRPr="005B27FD" w:rsidRDefault="00077CFF" w:rsidP="00077CFF">
      <w:pPr>
        <w:pStyle w:val="Sinespaciado"/>
        <w:jc w:val="both"/>
        <w:rPr>
          <w:rFonts w:ascii="Verdana" w:hAnsi="Verdana" w:cs="Arial"/>
          <w:bCs/>
        </w:rPr>
      </w:pPr>
    </w:p>
    <w:p w14:paraId="75F8A32E" w14:textId="77777777" w:rsidR="0089512D" w:rsidRPr="0089512D" w:rsidRDefault="0089512D" w:rsidP="0089512D">
      <w:pPr>
        <w:pStyle w:val="Sinespaciado"/>
        <w:jc w:val="both"/>
        <w:rPr>
          <w:rFonts w:ascii="Verdana" w:hAnsi="Verdana" w:cs="Arial"/>
          <w:bCs/>
        </w:rPr>
      </w:pPr>
      <w:r w:rsidRPr="0089512D">
        <w:rPr>
          <w:rFonts w:ascii="Verdana" w:hAnsi="Verdana" w:cs="Arial"/>
          <w:bCs/>
        </w:rPr>
        <w:t>Esta actividad consiste en la demolición y retiro de los pañetes existentes que presenten desprendimientos, fisuras, humedades, deterioro superficial o que deban ser reemplazados para la ejecución de nuevas obras de acabado. Incluye el picado manual o mecánico de los revestimientos, limpieza de la superficie base, retiro de residuos, cargue, transporte y disposición final del material resultante.</w:t>
      </w:r>
    </w:p>
    <w:p w14:paraId="5E99104C" w14:textId="77777777" w:rsidR="0089512D" w:rsidRPr="0089512D" w:rsidRDefault="0089512D" w:rsidP="0089512D">
      <w:pPr>
        <w:pStyle w:val="Sinespaciado"/>
        <w:rPr>
          <w:rFonts w:ascii="Verdana" w:hAnsi="Verdana" w:cs="Arial"/>
          <w:bCs/>
        </w:rPr>
      </w:pPr>
    </w:p>
    <w:p w14:paraId="5B3E8A26" w14:textId="311325BA" w:rsidR="00077CFF" w:rsidRPr="005B27FD" w:rsidRDefault="0089512D" w:rsidP="0089512D">
      <w:pPr>
        <w:pStyle w:val="Sinespaciado"/>
        <w:jc w:val="both"/>
        <w:rPr>
          <w:rFonts w:ascii="Verdana" w:hAnsi="Verdana" w:cs="Arial"/>
          <w:bCs/>
        </w:rPr>
      </w:pPr>
      <w:r w:rsidRPr="0089512D">
        <w:rPr>
          <w:rFonts w:ascii="Verdana" w:hAnsi="Verdana" w:cs="Arial"/>
          <w:bCs/>
        </w:rPr>
        <w:t>El procedimiento deberá garantizar la conservación de los elementos estructurales y constructivos existentes, evitando daños sobre muros, columnas, vigas o cualquier componente que no forme parte de la actividad de demolición</w:t>
      </w:r>
      <w:r w:rsidR="00077CFF" w:rsidRPr="005B27FD">
        <w:rPr>
          <w:rFonts w:ascii="Verdana" w:hAnsi="Verdana" w:cs="Arial"/>
          <w:bCs/>
        </w:rPr>
        <w:t>.</w:t>
      </w:r>
    </w:p>
    <w:p w14:paraId="0946B956" w14:textId="77777777" w:rsidR="00077CFF" w:rsidRPr="005B27FD" w:rsidRDefault="00077CFF" w:rsidP="00077CFF">
      <w:pPr>
        <w:pStyle w:val="Sinespaciado"/>
        <w:jc w:val="both"/>
        <w:rPr>
          <w:rFonts w:ascii="Verdana" w:hAnsi="Verdana" w:cs="Arial"/>
          <w:bCs/>
        </w:rPr>
      </w:pPr>
    </w:p>
    <w:p w14:paraId="7940D06F" w14:textId="77777777" w:rsidR="00077CFF" w:rsidRPr="005B27FD" w:rsidRDefault="00077CFF" w:rsidP="00077CFF">
      <w:pPr>
        <w:pStyle w:val="Sinespaciado"/>
        <w:jc w:val="both"/>
        <w:rPr>
          <w:rFonts w:ascii="Verdana" w:hAnsi="Verdana" w:cs="Arial"/>
          <w:b/>
        </w:rPr>
      </w:pPr>
      <w:r w:rsidRPr="005B27FD">
        <w:rPr>
          <w:rFonts w:ascii="Verdana" w:hAnsi="Verdana" w:cs="Arial"/>
          <w:b/>
        </w:rPr>
        <w:t>PROCEDIMIENTO DE EJECUCIÓN</w:t>
      </w:r>
    </w:p>
    <w:p w14:paraId="46893B5E" w14:textId="77777777" w:rsidR="00077CFF" w:rsidRPr="005B27FD" w:rsidRDefault="00077CFF" w:rsidP="00077CFF">
      <w:pPr>
        <w:pStyle w:val="Sinespaciado"/>
        <w:jc w:val="both"/>
        <w:rPr>
          <w:rFonts w:ascii="Verdana" w:hAnsi="Verdana" w:cs="Arial"/>
          <w:bCs/>
        </w:rPr>
      </w:pPr>
    </w:p>
    <w:p w14:paraId="550438E4"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Verificar las áreas a intervenir de acuerdo con los planos y las indicaciones de la supervisión.</w:t>
      </w:r>
    </w:p>
    <w:p w14:paraId="1E0754BA"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Delimitar y señalizar adecuadamente las zonas de trabajo.</w:t>
      </w:r>
    </w:p>
    <w:p w14:paraId="1A4A2B81"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Proteger pisos, puertas, ventanas, instalaciones y demás elementos cercanos a la intervención.</w:t>
      </w:r>
    </w:p>
    <w:p w14:paraId="2A73B5BA"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Identificar las zonas de pañete deteriorado o que requieran demolición.</w:t>
      </w:r>
    </w:p>
    <w:p w14:paraId="340F6D73"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Ejecutar el picado manual o mecánico del pañete hasta exponer la superficie base.</w:t>
      </w:r>
    </w:p>
    <w:p w14:paraId="4EE69630"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Retirar completamente los materiales sueltos o con baja adherencia.</w:t>
      </w:r>
    </w:p>
    <w:p w14:paraId="7F1C9F3A"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Limpiar las superficies intervenidas mediante cepillado o medios mecánicos adecuados.</w:t>
      </w:r>
    </w:p>
    <w:p w14:paraId="08157493"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Recolectar y almacenar temporalmente los residuos producto de la demolición.</w:t>
      </w:r>
    </w:p>
    <w:p w14:paraId="3A25F2A9"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Realizar el cargue, transporte y disposición final de los escombros en sitio autorizado.</w:t>
      </w:r>
    </w:p>
    <w:p w14:paraId="5CDB0D44" w14:textId="77777777" w:rsidR="00A45497" w:rsidRPr="00A45497" w:rsidRDefault="00A45497" w:rsidP="00A45497">
      <w:pPr>
        <w:pStyle w:val="Sinespaciado"/>
        <w:numPr>
          <w:ilvl w:val="0"/>
          <w:numId w:val="29"/>
        </w:numPr>
        <w:rPr>
          <w:rFonts w:ascii="Verdana" w:hAnsi="Verdana" w:cs="Arial"/>
          <w:bCs/>
        </w:rPr>
      </w:pPr>
      <w:r w:rsidRPr="00A45497">
        <w:rPr>
          <w:rFonts w:ascii="Verdana" w:hAnsi="Verdana" w:cs="Arial"/>
          <w:bCs/>
        </w:rPr>
        <w:t>Efectuar la limpieza final del área intervenida.</w:t>
      </w:r>
    </w:p>
    <w:p w14:paraId="54D64EA4" w14:textId="5A98DBAB" w:rsidR="00077CFF" w:rsidRPr="005B27FD" w:rsidRDefault="00A45497" w:rsidP="00A45497">
      <w:pPr>
        <w:pStyle w:val="Sinespaciado"/>
        <w:numPr>
          <w:ilvl w:val="0"/>
          <w:numId w:val="29"/>
        </w:numPr>
        <w:jc w:val="both"/>
        <w:rPr>
          <w:rFonts w:ascii="Verdana" w:hAnsi="Verdana" w:cs="Arial"/>
          <w:bCs/>
        </w:rPr>
      </w:pPr>
      <w:r w:rsidRPr="00A45497">
        <w:rPr>
          <w:rFonts w:ascii="Verdana" w:hAnsi="Verdana" w:cs="Arial"/>
          <w:bCs/>
        </w:rPr>
        <w:t>Entregar las superficies listas para la ejecución de los nuevos acabados o tratamientos especificados en el proyecto</w:t>
      </w:r>
      <w:r w:rsidR="00077CFF" w:rsidRPr="005B27FD">
        <w:rPr>
          <w:rFonts w:ascii="Verdana" w:hAnsi="Verdana" w:cs="Arial"/>
          <w:bCs/>
        </w:rPr>
        <w:t>.</w:t>
      </w:r>
    </w:p>
    <w:p w14:paraId="3C93BC39" w14:textId="77777777" w:rsidR="00077CFF" w:rsidRPr="005B27FD" w:rsidRDefault="00077CFF" w:rsidP="00077CFF">
      <w:pPr>
        <w:pStyle w:val="Sinespaciado"/>
        <w:jc w:val="both"/>
        <w:rPr>
          <w:rFonts w:ascii="Verdana" w:hAnsi="Verdana" w:cs="Arial"/>
          <w:bCs/>
        </w:rPr>
      </w:pPr>
    </w:p>
    <w:p w14:paraId="0AA8BDF6" w14:textId="77777777" w:rsidR="00077CFF" w:rsidRPr="005B27FD" w:rsidRDefault="00077CFF" w:rsidP="00077CFF">
      <w:pPr>
        <w:pStyle w:val="Sinespaciado"/>
        <w:jc w:val="both"/>
        <w:rPr>
          <w:rFonts w:ascii="Verdana" w:hAnsi="Verdana" w:cs="Arial"/>
          <w:b/>
        </w:rPr>
      </w:pPr>
      <w:r w:rsidRPr="005B27FD">
        <w:rPr>
          <w:rFonts w:ascii="Verdana" w:hAnsi="Verdana" w:cs="Arial"/>
          <w:b/>
        </w:rPr>
        <w:t>MATERIALES</w:t>
      </w:r>
    </w:p>
    <w:p w14:paraId="068C4563" w14:textId="77777777" w:rsidR="00077CFF" w:rsidRPr="005B27FD" w:rsidRDefault="00077CFF" w:rsidP="00077CFF">
      <w:pPr>
        <w:pStyle w:val="Sinespaciado"/>
        <w:jc w:val="both"/>
        <w:rPr>
          <w:rFonts w:ascii="Verdana" w:hAnsi="Verdana" w:cs="Arial"/>
          <w:bCs/>
        </w:rPr>
      </w:pPr>
    </w:p>
    <w:p w14:paraId="0243FA9A" w14:textId="77777777" w:rsidR="00A45497" w:rsidRPr="00A45497" w:rsidRDefault="00A45497" w:rsidP="00A45497">
      <w:pPr>
        <w:pStyle w:val="Sinespaciado"/>
        <w:numPr>
          <w:ilvl w:val="0"/>
          <w:numId w:val="30"/>
        </w:numPr>
        <w:rPr>
          <w:rFonts w:ascii="Verdana" w:hAnsi="Verdana" w:cs="Arial"/>
          <w:bCs/>
        </w:rPr>
      </w:pPr>
      <w:r w:rsidRPr="00A45497">
        <w:rPr>
          <w:rFonts w:ascii="Verdana" w:hAnsi="Verdana" w:cs="Arial"/>
          <w:bCs/>
        </w:rPr>
        <w:t>Plásticos protectores.</w:t>
      </w:r>
    </w:p>
    <w:p w14:paraId="04F1A56A" w14:textId="77777777" w:rsidR="00A45497" w:rsidRPr="00A45497" w:rsidRDefault="00A45497" w:rsidP="00A45497">
      <w:pPr>
        <w:pStyle w:val="Sinespaciado"/>
        <w:numPr>
          <w:ilvl w:val="0"/>
          <w:numId w:val="30"/>
        </w:numPr>
        <w:rPr>
          <w:rFonts w:ascii="Verdana" w:hAnsi="Verdana" w:cs="Arial"/>
          <w:bCs/>
        </w:rPr>
      </w:pPr>
      <w:r w:rsidRPr="00A45497">
        <w:rPr>
          <w:rFonts w:ascii="Verdana" w:hAnsi="Verdana" w:cs="Arial"/>
          <w:bCs/>
        </w:rPr>
        <w:t>Cintas de señalización.</w:t>
      </w:r>
    </w:p>
    <w:p w14:paraId="45639836" w14:textId="77777777" w:rsidR="00A45497" w:rsidRPr="00A45497" w:rsidRDefault="00A45497" w:rsidP="00A45497">
      <w:pPr>
        <w:pStyle w:val="Sinespaciado"/>
        <w:numPr>
          <w:ilvl w:val="0"/>
          <w:numId w:val="30"/>
        </w:numPr>
        <w:rPr>
          <w:rFonts w:ascii="Verdana" w:hAnsi="Verdana" w:cs="Arial"/>
          <w:bCs/>
        </w:rPr>
      </w:pPr>
      <w:r w:rsidRPr="00A45497">
        <w:rPr>
          <w:rFonts w:ascii="Verdana" w:hAnsi="Verdana" w:cs="Arial"/>
          <w:bCs/>
        </w:rPr>
        <w:t>Bolsas o contenedores para residuos.</w:t>
      </w:r>
    </w:p>
    <w:p w14:paraId="18D3377C" w14:textId="77777777" w:rsidR="00A45497" w:rsidRPr="00A45497" w:rsidRDefault="00A45497" w:rsidP="00A45497">
      <w:pPr>
        <w:pStyle w:val="Sinespaciado"/>
        <w:numPr>
          <w:ilvl w:val="0"/>
          <w:numId w:val="30"/>
        </w:numPr>
        <w:rPr>
          <w:rFonts w:ascii="Verdana" w:hAnsi="Verdana" w:cs="Arial"/>
          <w:bCs/>
        </w:rPr>
      </w:pPr>
      <w:r w:rsidRPr="00A45497">
        <w:rPr>
          <w:rFonts w:ascii="Verdana" w:hAnsi="Verdana" w:cs="Arial"/>
          <w:bCs/>
        </w:rPr>
        <w:t>Elementos de protección temporal.</w:t>
      </w:r>
    </w:p>
    <w:p w14:paraId="54B89A48" w14:textId="7A0450EE" w:rsidR="00077CFF" w:rsidRPr="005B27FD" w:rsidRDefault="00A45497" w:rsidP="00A45497">
      <w:pPr>
        <w:pStyle w:val="Sinespaciado"/>
        <w:numPr>
          <w:ilvl w:val="0"/>
          <w:numId w:val="30"/>
        </w:numPr>
        <w:jc w:val="both"/>
        <w:rPr>
          <w:rFonts w:ascii="Verdana" w:hAnsi="Verdana" w:cs="Arial"/>
          <w:bCs/>
        </w:rPr>
      </w:pPr>
      <w:r w:rsidRPr="00A45497">
        <w:rPr>
          <w:rFonts w:ascii="Verdana" w:hAnsi="Verdana" w:cs="Arial"/>
          <w:bCs/>
        </w:rPr>
        <w:lastRenderedPageBreak/>
        <w:t>Materiales menores necesarios para la limpieza y protección de áreas</w:t>
      </w:r>
      <w:r w:rsidR="00077CFF" w:rsidRPr="005B27FD">
        <w:rPr>
          <w:rFonts w:ascii="Verdana" w:hAnsi="Verdana" w:cs="Arial"/>
          <w:bCs/>
        </w:rPr>
        <w:t>.</w:t>
      </w:r>
    </w:p>
    <w:p w14:paraId="4903A249" w14:textId="77777777" w:rsidR="00077CFF" w:rsidRPr="005B27FD" w:rsidRDefault="00077CFF" w:rsidP="00077CFF">
      <w:pPr>
        <w:pStyle w:val="Sinespaciado"/>
        <w:jc w:val="both"/>
        <w:rPr>
          <w:rFonts w:ascii="Verdana" w:hAnsi="Verdana" w:cs="Arial"/>
          <w:bCs/>
        </w:rPr>
      </w:pPr>
    </w:p>
    <w:p w14:paraId="2B75941A" w14:textId="77777777" w:rsidR="00077CFF" w:rsidRPr="005B27FD" w:rsidRDefault="00077CFF" w:rsidP="00077CFF">
      <w:pPr>
        <w:pStyle w:val="Sinespaciado"/>
        <w:jc w:val="both"/>
        <w:rPr>
          <w:rFonts w:ascii="Verdana" w:hAnsi="Verdana" w:cs="Arial"/>
          <w:b/>
        </w:rPr>
      </w:pPr>
      <w:r w:rsidRPr="005B27FD">
        <w:rPr>
          <w:rFonts w:ascii="Verdana" w:hAnsi="Verdana" w:cs="Arial"/>
          <w:b/>
        </w:rPr>
        <w:t>EQUIPO</w:t>
      </w:r>
    </w:p>
    <w:p w14:paraId="58BF6B28" w14:textId="77777777" w:rsidR="00077CFF" w:rsidRPr="005B27FD" w:rsidRDefault="00077CFF" w:rsidP="00077CFF">
      <w:pPr>
        <w:pStyle w:val="Sinespaciado"/>
        <w:jc w:val="both"/>
        <w:rPr>
          <w:rFonts w:ascii="Verdana" w:hAnsi="Verdana" w:cs="Arial"/>
          <w:bCs/>
        </w:rPr>
      </w:pPr>
    </w:p>
    <w:p w14:paraId="28AD449E"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Martillos.</w:t>
      </w:r>
    </w:p>
    <w:p w14:paraId="1A2E280F"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Cinceles.</w:t>
      </w:r>
    </w:p>
    <w:p w14:paraId="77C385F0"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Espátulas.</w:t>
      </w:r>
    </w:p>
    <w:p w14:paraId="22F634C3"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Pulidoras o martillos demoledores livianos (cuando se requiera).</w:t>
      </w:r>
    </w:p>
    <w:p w14:paraId="5A52D7F5"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Cepillos metálicos.</w:t>
      </w:r>
    </w:p>
    <w:p w14:paraId="3733B7E8"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Escaleras.</w:t>
      </w:r>
    </w:p>
    <w:p w14:paraId="56231A51"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Andamios certificados.</w:t>
      </w:r>
    </w:p>
    <w:p w14:paraId="1BB589DE"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Carretillas.</w:t>
      </w:r>
    </w:p>
    <w:p w14:paraId="1E76C777"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Equipo de cargue y transporte.</w:t>
      </w:r>
    </w:p>
    <w:p w14:paraId="4DCEF473" w14:textId="77777777" w:rsidR="00A45497" w:rsidRPr="00A45497" w:rsidRDefault="00A45497" w:rsidP="00A45497">
      <w:pPr>
        <w:pStyle w:val="Sinespaciado"/>
        <w:numPr>
          <w:ilvl w:val="0"/>
          <w:numId w:val="48"/>
        </w:numPr>
        <w:rPr>
          <w:rFonts w:ascii="Verdana" w:hAnsi="Verdana" w:cs="Arial"/>
          <w:bCs/>
        </w:rPr>
      </w:pPr>
      <w:r w:rsidRPr="00A45497">
        <w:rPr>
          <w:rFonts w:ascii="Verdana" w:hAnsi="Verdana" w:cs="Arial"/>
          <w:bCs/>
        </w:rPr>
        <w:t>Herramienta menor de construcción.</w:t>
      </w:r>
    </w:p>
    <w:p w14:paraId="5F0FF3B6" w14:textId="1784BFEA" w:rsidR="00077CFF" w:rsidRPr="005B27FD" w:rsidRDefault="00A45497" w:rsidP="00A45497">
      <w:pPr>
        <w:pStyle w:val="Sinespaciado"/>
        <w:numPr>
          <w:ilvl w:val="0"/>
          <w:numId w:val="48"/>
        </w:numPr>
        <w:jc w:val="both"/>
        <w:rPr>
          <w:rFonts w:ascii="Verdana" w:hAnsi="Verdana" w:cs="Arial"/>
          <w:bCs/>
        </w:rPr>
      </w:pPr>
      <w:r w:rsidRPr="00A45497">
        <w:rPr>
          <w:rFonts w:ascii="Verdana" w:hAnsi="Verdana" w:cs="Arial"/>
          <w:bCs/>
        </w:rPr>
        <w:t>Elementos de Protección Personal (EPP)</w:t>
      </w:r>
      <w:r w:rsidR="00077CFF" w:rsidRPr="005B27FD">
        <w:rPr>
          <w:rFonts w:ascii="Verdana" w:hAnsi="Verdana" w:cs="Arial"/>
          <w:bCs/>
        </w:rPr>
        <w:t>.</w:t>
      </w:r>
    </w:p>
    <w:p w14:paraId="020578A5" w14:textId="77777777" w:rsidR="00077CFF" w:rsidRPr="005B27FD" w:rsidRDefault="00077CFF" w:rsidP="00077CFF">
      <w:pPr>
        <w:pStyle w:val="Sinespaciado"/>
        <w:jc w:val="both"/>
        <w:rPr>
          <w:rFonts w:ascii="Verdana" w:hAnsi="Verdana" w:cs="Arial"/>
          <w:bCs/>
        </w:rPr>
      </w:pPr>
    </w:p>
    <w:p w14:paraId="26F1F828" w14:textId="77777777" w:rsidR="00077CFF" w:rsidRPr="005B27FD" w:rsidRDefault="00077CFF" w:rsidP="00077CFF">
      <w:pPr>
        <w:pStyle w:val="Sinespaciado"/>
        <w:jc w:val="both"/>
        <w:rPr>
          <w:rFonts w:ascii="Verdana" w:hAnsi="Verdana" w:cs="Arial"/>
          <w:b/>
        </w:rPr>
      </w:pPr>
      <w:r w:rsidRPr="005B27FD">
        <w:rPr>
          <w:rFonts w:ascii="Verdana" w:hAnsi="Verdana" w:cs="Arial"/>
          <w:b/>
        </w:rPr>
        <w:t>MEDIDA Y FORMA DE PAGO</w:t>
      </w:r>
    </w:p>
    <w:p w14:paraId="2BC9E270" w14:textId="77777777" w:rsidR="00077CFF" w:rsidRPr="005B27FD" w:rsidRDefault="00077CFF" w:rsidP="00077CFF">
      <w:pPr>
        <w:pStyle w:val="Sinespaciado"/>
        <w:jc w:val="both"/>
        <w:rPr>
          <w:rFonts w:ascii="Verdana" w:hAnsi="Verdana" w:cs="Arial"/>
          <w:b/>
        </w:rPr>
      </w:pPr>
    </w:p>
    <w:p w14:paraId="7B00AD3D" w14:textId="36859048" w:rsidR="00077CFF" w:rsidRPr="005B27FD" w:rsidRDefault="00A45497" w:rsidP="00077CFF">
      <w:pPr>
        <w:pStyle w:val="Sinespaciado"/>
        <w:jc w:val="both"/>
        <w:rPr>
          <w:rFonts w:ascii="Verdana" w:hAnsi="Verdana" w:cs="Arial"/>
          <w:bCs/>
        </w:rPr>
      </w:pPr>
      <w:r w:rsidRPr="00A45497">
        <w:rPr>
          <w:rFonts w:ascii="Verdana" w:hAnsi="Verdana" w:cs="Arial"/>
          <w:bCs/>
        </w:rPr>
        <w:t>La unidad de medida será el metro cuadrado (m²) de pañete efectivamente demolido, retirado y aceptado por la supervisión.</w:t>
      </w:r>
    </w:p>
    <w:p w14:paraId="6402F318" w14:textId="77777777" w:rsidR="00077CFF" w:rsidRPr="005B27FD" w:rsidRDefault="00077CFF" w:rsidP="00077CFF">
      <w:pPr>
        <w:pStyle w:val="Sinespaciado"/>
        <w:jc w:val="both"/>
        <w:rPr>
          <w:rFonts w:ascii="Verdana" w:hAnsi="Verdana" w:cs="Arial"/>
          <w:bCs/>
        </w:rPr>
      </w:pPr>
    </w:p>
    <w:p w14:paraId="6034DC53" w14:textId="5D7CDE7C" w:rsidR="00077CFF" w:rsidRPr="005B27FD" w:rsidRDefault="00A45497" w:rsidP="00077CFF">
      <w:pPr>
        <w:pStyle w:val="Sinespaciado"/>
        <w:jc w:val="both"/>
        <w:rPr>
          <w:rFonts w:ascii="Verdana" w:hAnsi="Verdana" w:cs="Arial"/>
          <w:bCs/>
        </w:rPr>
      </w:pPr>
      <w:r w:rsidRPr="00A45497">
        <w:rPr>
          <w:rFonts w:ascii="Verdana" w:hAnsi="Verdana" w:cs="Arial"/>
          <w:bCs/>
        </w:rPr>
        <w:t>El pago se realizará por metro cuadrado (m²) de demolición de pañete ejecutado y recibido a satisfacción por la supervisión o interventoría</w:t>
      </w:r>
      <w:r w:rsidR="00077CFF" w:rsidRPr="005B27FD">
        <w:rPr>
          <w:rFonts w:ascii="Verdana" w:hAnsi="Verdana" w:cs="Arial"/>
          <w:bCs/>
        </w:rPr>
        <w:t>.</w:t>
      </w:r>
    </w:p>
    <w:p w14:paraId="6C527C46" w14:textId="77777777" w:rsidR="00772898" w:rsidRPr="005B27FD" w:rsidRDefault="00772898" w:rsidP="00772898">
      <w:pPr>
        <w:pStyle w:val="Sinespaciado"/>
        <w:jc w:val="both"/>
        <w:rPr>
          <w:rFonts w:ascii="Verdana" w:hAnsi="Verdana" w:cs="Arial"/>
          <w:bCs/>
        </w:rPr>
      </w:pPr>
    </w:p>
    <w:p w14:paraId="337674BA" w14:textId="455F9B47" w:rsidR="00772898" w:rsidRPr="005B27FD" w:rsidRDefault="00772898" w:rsidP="00772898">
      <w:pPr>
        <w:pStyle w:val="Sinespaciado"/>
        <w:jc w:val="both"/>
        <w:rPr>
          <w:rFonts w:ascii="Verdana" w:hAnsi="Verdana" w:cs="Arial"/>
          <w:b/>
        </w:rPr>
      </w:pPr>
      <w:r w:rsidRPr="005B27FD">
        <w:rPr>
          <w:rFonts w:ascii="Verdana" w:hAnsi="Verdana" w:cs="Arial"/>
          <w:b/>
        </w:rPr>
        <w:t>1.</w:t>
      </w:r>
      <w:r w:rsidR="00F344A0" w:rsidRPr="005B27FD">
        <w:rPr>
          <w:rFonts w:ascii="Verdana" w:hAnsi="Verdana" w:cs="Arial"/>
          <w:b/>
        </w:rPr>
        <w:t>6</w:t>
      </w:r>
      <w:r w:rsidRPr="005B27FD">
        <w:rPr>
          <w:rFonts w:ascii="Verdana" w:hAnsi="Verdana" w:cs="Arial"/>
          <w:b/>
        </w:rPr>
        <w:t xml:space="preserve"> </w:t>
      </w:r>
      <w:r w:rsidR="0089512D" w:rsidRPr="0089512D">
        <w:rPr>
          <w:rFonts w:ascii="Verdana" w:hAnsi="Verdana" w:cs="Arial"/>
          <w:b/>
        </w:rPr>
        <w:t>ALISTAMIENTO SUPERFICIE, LAVADO FACHADA</w:t>
      </w:r>
    </w:p>
    <w:p w14:paraId="6268E19B" w14:textId="77777777" w:rsidR="00772898" w:rsidRPr="005B27FD" w:rsidRDefault="00772898" w:rsidP="00772898">
      <w:pPr>
        <w:pStyle w:val="Sinespaciado"/>
        <w:jc w:val="both"/>
        <w:rPr>
          <w:rFonts w:ascii="Verdana" w:hAnsi="Verdana" w:cs="Arial"/>
          <w:b/>
        </w:rPr>
      </w:pPr>
    </w:p>
    <w:p w14:paraId="6CA3CF92" w14:textId="77777777" w:rsidR="00772898" w:rsidRPr="005B27FD" w:rsidRDefault="00772898" w:rsidP="00772898">
      <w:pPr>
        <w:pStyle w:val="Sinespaciado"/>
        <w:rPr>
          <w:rFonts w:ascii="Verdana" w:hAnsi="Verdana" w:cs="Arial"/>
          <w:b/>
        </w:rPr>
      </w:pPr>
      <w:r w:rsidRPr="005B27FD">
        <w:rPr>
          <w:rFonts w:ascii="Verdana" w:hAnsi="Verdana" w:cs="Arial"/>
          <w:b/>
        </w:rPr>
        <w:t>DESCRIPCIÓN</w:t>
      </w:r>
    </w:p>
    <w:p w14:paraId="635F1331" w14:textId="77777777" w:rsidR="00772898" w:rsidRPr="005B27FD" w:rsidRDefault="00772898" w:rsidP="0089512D">
      <w:pPr>
        <w:pStyle w:val="Sinespaciado"/>
        <w:ind w:left="720"/>
        <w:jc w:val="both"/>
        <w:rPr>
          <w:rFonts w:ascii="Verdana" w:hAnsi="Verdana" w:cs="Arial"/>
          <w:bCs/>
        </w:rPr>
      </w:pPr>
    </w:p>
    <w:p w14:paraId="2544E0AF"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Comprende todas las actividades necesarias para preparar adecuadamente las superficies de fachada que serán objeto de reparación o pintura, incluyendo limpieza, lavado, remoción de polvo, suciedad, grasas, hongos, moho, pintura suelta y cualquier material que pueda afectar la adherencia de los nuevos acabados.</w:t>
      </w:r>
    </w:p>
    <w:p w14:paraId="5E6C63D4" w14:textId="77777777" w:rsidR="0089512D" w:rsidRPr="0089512D" w:rsidRDefault="0089512D" w:rsidP="0089512D">
      <w:pPr>
        <w:pStyle w:val="Sinespaciado"/>
        <w:jc w:val="both"/>
        <w:rPr>
          <w:rFonts w:ascii="Verdana" w:hAnsi="Verdana" w:cs="Arial"/>
          <w:bCs/>
        </w:rPr>
      </w:pPr>
    </w:p>
    <w:p w14:paraId="51702214" w14:textId="7F3E9613" w:rsidR="00772898" w:rsidRPr="005B27FD" w:rsidRDefault="0089512D" w:rsidP="0089512D">
      <w:pPr>
        <w:pStyle w:val="Sinespaciado"/>
        <w:jc w:val="both"/>
        <w:rPr>
          <w:rFonts w:ascii="Verdana" w:hAnsi="Verdana" w:cs="Arial"/>
          <w:bCs/>
        </w:rPr>
      </w:pPr>
      <w:r w:rsidRPr="0089512D">
        <w:rPr>
          <w:rFonts w:ascii="Verdana" w:hAnsi="Verdana" w:cs="Arial"/>
          <w:bCs/>
        </w:rPr>
        <w:t>La actividad incluye el lavado mediante equipos de presión o procedimientos manuales según las condiciones de la superficie, así como la reparación menor de imperfecciones, resanes y correcciones necesarias para garantizar una adecuada aplicación de los acabados posteriores y una óptima durabilidad del sistema de pintura</w:t>
      </w:r>
      <w:r w:rsidR="00077CFF" w:rsidRPr="005B27FD">
        <w:rPr>
          <w:rFonts w:ascii="Verdana" w:hAnsi="Verdana" w:cs="Arial"/>
          <w:bCs/>
        </w:rPr>
        <w:t>.</w:t>
      </w:r>
    </w:p>
    <w:p w14:paraId="55D84CF4" w14:textId="77777777" w:rsidR="00772898" w:rsidRPr="005B27FD" w:rsidRDefault="00772898" w:rsidP="00772898">
      <w:pPr>
        <w:pStyle w:val="Sinespaciado"/>
        <w:rPr>
          <w:rFonts w:ascii="Verdana" w:hAnsi="Verdana" w:cs="Arial"/>
          <w:bCs/>
        </w:rPr>
      </w:pPr>
    </w:p>
    <w:p w14:paraId="660D17DC" w14:textId="77777777" w:rsidR="00772898" w:rsidRPr="005B27FD" w:rsidRDefault="00772898" w:rsidP="00772898">
      <w:pPr>
        <w:pStyle w:val="Sinespaciado"/>
        <w:rPr>
          <w:rFonts w:ascii="Verdana" w:hAnsi="Verdana" w:cs="Arial"/>
          <w:b/>
        </w:rPr>
      </w:pPr>
      <w:r w:rsidRPr="005B27FD">
        <w:rPr>
          <w:rFonts w:ascii="Verdana" w:hAnsi="Verdana" w:cs="Arial"/>
          <w:b/>
        </w:rPr>
        <w:t>PROCEDIMIENTO DE EJECUCIÓN</w:t>
      </w:r>
    </w:p>
    <w:p w14:paraId="1F59505B" w14:textId="77777777" w:rsidR="00772898" w:rsidRPr="005B27FD" w:rsidRDefault="00772898" w:rsidP="00772898">
      <w:pPr>
        <w:pStyle w:val="Sinespaciado"/>
        <w:rPr>
          <w:rFonts w:ascii="Verdana" w:hAnsi="Verdana" w:cs="Arial"/>
          <w:bCs/>
        </w:rPr>
      </w:pPr>
    </w:p>
    <w:p w14:paraId="18DCB5F1"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Realizar inspección previa de las superficies a intervenir.</w:t>
      </w:r>
    </w:p>
    <w:p w14:paraId="663CA31C"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lastRenderedPageBreak/>
        <w:t>Delimitar y señalizar las áreas de trabajo.</w:t>
      </w:r>
    </w:p>
    <w:p w14:paraId="3F4A4ABB"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Proteger puertas, ventanas, elementos eléctricos y demás componentes que puedan resultar afectados durante el proceso de lavado.</w:t>
      </w:r>
    </w:p>
    <w:p w14:paraId="2021AE72"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Retirar manualmente polvo, residuos, vegetación, pintura suelta, eflorescencias, hongos, moho y cualquier material contaminante presente en la superficie.</w:t>
      </w:r>
    </w:p>
    <w:p w14:paraId="472DFBF8"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Ejecutar el lavado de la fachada mediante agua a presión, cepillado manual o procedimientos adecuados según el estado y tipo de superficie.</w:t>
      </w:r>
    </w:p>
    <w:p w14:paraId="4A28278B"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Eliminar completamente grasas, suciedad adherida y partículas que puedan afectar la adherencia de los acabados posteriores.</w:t>
      </w:r>
    </w:p>
    <w:p w14:paraId="0181E028"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Realizar resanes menores y corrección de imperfecciones superficiales cuando se requiera para garantizar uniformidad.</w:t>
      </w:r>
    </w:p>
    <w:p w14:paraId="6E811E25"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Permitir el secado completo de las superficies intervenidas antes de la aplicación de cualquier acabado.</w:t>
      </w:r>
    </w:p>
    <w:p w14:paraId="6A6E5372" w14:textId="77777777" w:rsidR="00A45497" w:rsidRPr="00A45497" w:rsidRDefault="00A45497" w:rsidP="00A45497">
      <w:pPr>
        <w:pStyle w:val="Sinespaciado"/>
        <w:numPr>
          <w:ilvl w:val="0"/>
          <w:numId w:val="21"/>
        </w:numPr>
        <w:rPr>
          <w:rFonts w:ascii="Verdana" w:hAnsi="Verdana" w:cs="Arial"/>
          <w:bCs/>
        </w:rPr>
      </w:pPr>
      <w:r w:rsidRPr="00A45497">
        <w:rPr>
          <w:rFonts w:ascii="Verdana" w:hAnsi="Verdana" w:cs="Arial"/>
          <w:bCs/>
        </w:rPr>
        <w:t>Retirar los materiales sobrantes y residuos generados durante la actividad.</w:t>
      </w:r>
    </w:p>
    <w:p w14:paraId="61B25DB5" w14:textId="25843846" w:rsidR="00772898" w:rsidRPr="005B27FD" w:rsidRDefault="00A45497" w:rsidP="00A45497">
      <w:pPr>
        <w:pStyle w:val="Sinespaciado"/>
        <w:numPr>
          <w:ilvl w:val="0"/>
          <w:numId w:val="21"/>
        </w:numPr>
        <w:rPr>
          <w:rFonts w:ascii="Verdana" w:hAnsi="Verdana" w:cs="Arial"/>
          <w:bCs/>
        </w:rPr>
      </w:pPr>
      <w:r w:rsidRPr="00A45497">
        <w:rPr>
          <w:rFonts w:ascii="Verdana" w:hAnsi="Verdana" w:cs="Arial"/>
          <w:bCs/>
        </w:rPr>
        <w:t>Realizar limpieza final y entrega del área a satisfacción de la supervisión</w:t>
      </w:r>
      <w:r w:rsidR="00077CFF" w:rsidRPr="005B27FD">
        <w:rPr>
          <w:rFonts w:ascii="Verdana" w:hAnsi="Verdana" w:cs="Arial"/>
          <w:bCs/>
        </w:rPr>
        <w:t>.</w:t>
      </w:r>
    </w:p>
    <w:p w14:paraId="12C1E5BD" w14:textId="77777777" w:rsidR="00772898" w:rsidRPr="005B27FD" w:rsidRDefault="00772898" w:rsidP="00772898">
      <w:pPr>
        <w:pStyle w:val="Sinespaciado"/>
        <w:rPr>
          <w:rFonts w:ascii="Verdana" w:hAnsi="Verdana" w:cs="Arial"/>
          <w:bCs/>
        </w:rPr>
      </w:pPr>
    </w:p>
    <w:p w14:paraId="3397363D" w14:textId="77777777" w:rsidR="00772898" w:rsidRPr="005B27FD" w:rsidRDefault="00772898" w:rsidP="00772898">
      <w:pPr>
        <w:pStyle w:val="Sinespaciado"/>
        <w:rPr>
          <w:rFonts w:ascii="Verdana" w:hAnsi="Verdana" w:cs="Arial"/>
          <w:b/>
        </w:rPr>
      </w:pPr>
      <w:r w:rsidRPr="005B27FD">
        <w:rPr>
          <w:rFonts w:ascii="Verdana" w:hAnsi="Verdana" w:cs="Arial"/>
          <w:b/>
        </w:rPr>
        <w:t>MATERIALES</w:t>
      </w:r>
    </w:p>
    <w:p w14:paraId="4B088CF0" w14:textId="77777777" w:rsidR="00772898" w:rsidRPr="005B27FD" w:rsidRDefault="00772898" w:rsidP="00772898">
      <w:pPr>
        <w:pStyle w:val="Sinespaciado"/>
        <w:rPr>
          <w:rFonts w:ascii="Verdana" w:hAnsi="Verdana" w:cs="Arial"/>
          <w:bCs/>
        </w:rPr>
      </w:pPr>
    </w:p>
    <w:p w14:paraId="181CDE7F" w14:textId="77777777" w:rsidR="00A45497" w:rsidRPr="00A45497" w:rsidRDefault="00A45497" w:rsidP="00A45497">
      <w:pPr>
        <w:pStyle w:val="Sinespaciado"/>
        <w:numPr>
          <w:ilvl w:val="0"/>
          <w:numId w:val="22"/>
        </w:numPr>
        <w:rPr>
          <w:rFonts w:ascii="Verdana" w:hAnsi="Verdana" w:cs="Arial"/>
          <w:bCs/>
        </w:rPr>
      </w:pPr>
      <w:r w:rsidRPr="00A45497">
        <w:rPr>
          <w:rFonts w:ascii="Verdana" w:hAnsi="Verdana" w:cs="Arial"/>
          <w:bCs/>
        </w:rPr>
        <w:t>Agua limpia.</w:t>
      </w:r>
    </w:p>
    <w:p w14:paraId="269076F8" w14:textId="77777777" w:rsidR="00A45497" w:rsidRPr="00A45497" w:rsidRDefault="00A45497" w:rsidP="00A45497">
      <w:pPr>
        <w:pStyle w:val="Sinespaciado"/>
        <w:numPr>
          <w:ilvl w:val="0"/>
          <w:numId w:val="22"/>
        </w:numPr>
        <w:rPr>
          <w:rFonts w:ascii="Verdana" w:hAnsi="Verdana" w:cs="Arial"/>
          <w:bCs/>
        </w:rPr>
      </w:pPr>
      <w:r w:rsidRPr="00A45497">
        <w:rPr>
          <w:rFonts w:ascii="Verdana" w:hAnsi="Verdana" w:cs="Arial"/>
          <w:bCs/>
        </w:rPr>
        <w:t>Detergentes o limpiadores especializados para fachadas (cuando se requieran).</w:t>
      </w:r>
    </w:p>
    <w:p w14:paraId="0F30D0DA" w14:textId="77777777" w:rsidR="00A45497" w:rsidRPr="00A45497" w:rsidRDefault="00A45497" w:rsidP="00A45497">
      <w:pPr>
        <w:pStyle w:val="Sinespaciado"/>
        <w:numPr>
          <w:ilvl w:val="0"/>
          <w:numId w:val="22"/>
        </w:numPr>
        <w:rPr>
          <w:rFonts w:ascii="Verdana" w:hAnsi="Verdana" w:cs="Arial"/>
          <w:bCs/>
        </w:rPr>
      </w:pPr>
      <w:r w:rsidRPr="00A45497">
        <w:rPr>
          <w:rFonts w:ascii="Verdana" w:hAnsi="Verdana" w:cs="Arial"/>
          <w:bCs/>
        </w:rPr>
        <w:t>Removedores de hongos y moho.</w:t>
      </w:r>
    </w:p>
    <w:p w14:paraId="5EC8FCFB" w14:textId="77777777" w:rsidR="00A45497" w:rsidRPr="00A45497" w:rsidRDefault="00A45497" w:rsidP="00A45497">
      <w:pPr>
        <w:pStyle w:val="Sinespaciado"/>
        <w:numPr>
          <w:ilvl w:val="0"/>
          <w:numId w:val="22"/>
        </w:numPr>
        <w:rPr>
          <w:rFonts w:ascii="Verdana" w:hAnsi="Verdana" w:cs="Arial"/>
          <w:bCs/>
        </w:rPr>
      </w:pPr>
      <w:r w:rsidRPr="00A45497">
        <w:rPr>
          <w:rFonts w:ascii="Verdana" w:hAnsi="Verdana" w:cs="Arial"/>
          <w:bCs/>
        </w:rPr>
        <w:t>Materiales para resanes menores.</w:t>
      </w:r>
    </w:p>
    <w:p w14:paraId="5F9E1574" w14:textId="77777777" w:rsidR="00A45497" w:rsidRPr="00A45497" w:rsidRDefault="00A45497" w:rsidP="00A45497">
      <w:pPr>
        <w:pStyle w:val="Sinespaciado"/>
        <w:numPr>
          <w:ilvl w:val="0"/>
          <w:numId w:val="22"/>
        </w:numPr>
        <w:rPr>
          <w:rFonts w:ascii="Verdana" w:hAnsi="Verdana" w:cs="Arial"/>
          <w:bCs/>
        </w:rPr>
      </w:pPr>
      <w:r w:rsidRPr="00A45497">
        <w:rPr>
          <w:rFonts w:ascii="Verdana" w:hAnsi="Verdana" w:cs="Arial"/>
          <w:bCs/>
        </w:rPr>
        <w:t>Plásticos de protección.</w:t>
      </w:r>
    </w:p>
    <w:p w14:paraId="4EA9EF09" w14:textId="77777777" w:rsidR="00A45497" w:rsidRPr="00A45497" w:rsidRDefault="00A45497" w:rsidP="00A45497">
      <w:pPr>
        <w:pStyle w:val="Sinespaciado"/>
        <w:numPr>
          <w:ilvl w:val="0"/>
          <w:numId w:val="22"/>
        </w:numPr>
        <w:rPr>
          <w:rFonts w:ascii="Verdana" w:hAnsi="Verdana" w:cs="Arial"/>
          <w:bCs/>
        </w:rPr>
      </w:pPr>
      <w:r w:rsidRPr="00A45497">
        <w:rPr>
          <w:rFonts w:ascii="Verdana" w:hAnsi="Verdana" w:cs="Arial"/>
          <w:bCs/>
        </w:rPr>
        <w:t>Cinta de enmascarar.</w:t>
      </w:r>
    </w:p>
    <w:p w14:paraId="5699D8CF" w14:textId="68441BB0" w:rsidR="00772898" w:rsidRPr="005B27FD" w:rsidRDefault="00A45497" w:rsidP="00A45497">
      <w:pPr>
        <w:pStyle w:val="Sinespaciado"/>
        <w:numPr>
          <w:ilvl w:val="0"/>
          <w:numId w:val="22"/>
        </w:numPr>
        <w:rPr>
          <w:rFonts w:ascii="Verdana" w:hAnsi="Verdana" w:cs="Arial"/>
          <w:bCs/>
        </w:rPr>
      </w:pPr>
      <w:r w:rsidRPr="00A45497">
        <w:rPr>
          <w:rFonts w:ascii="Verdana" w:hAnsi="Verdana" w:cs="Arial"/>
          <w:bCs/>
        </w:rPr>
        <w:t>Elementos de señalización temporal</w:t>
      </w:r>
      <w:r w:rsidR="00A349FA" w:rsidRPr="005B27FD">
        <w:rPr>
          <w:rFonts w:ascii="Verdana" w:hAnsi="Verdana" w:cs="Arial"/>
          <w:bCs/>
        </w:rPr>
        <w:t>.</w:t>
      </w:r>
    </w:p>
    <w:p w14:paraId="671F6533" w14:textId="77777777" w:rsidR="00772898" w:rsidRPr="005B27FD" w:rsidRDefault="00772898" w:rsidP="00772898">
      <w:pPr>
        <w:pStyle w:val="Sinespaciado"/>
        <w:rPr>
          <w:rFonts w:ascii="Verdana" w:hAnsi="Verdana" w:cs="Arial"/>
          <w:bCs/>
        </w:rPr>
      </w:pPr>
    </w:p>
    <w:p w14:paraId="3A7A33DD" w14:textId="77777777" w:rsidR="00772898" w:rsidRPr="005B27FD" w:rsidRDefault="00772898" w:rsidP="00772898">
      <w:pPr>
        <w:pStyle w:val="Sinespaciado"/>
        <w:rPr>
          <w:rFonts w:ascii="Verdana" w:hAnsi="Verdana" w:cs="Arial"/>
          <w:b/>
        </w:rPr>
      </w:pPr>
      <w:r w:rsidRPr="005B27FD">
        <w:rPr>
          <w:rFonts w:ascii="Verdana" w:hAnsi="Verdana" w:cs="Arial"/>
          <w:b/>
        </w:rPr>
        <w:t>EQUIPO</w:t>
      </w:r>
    </w:p>
    <w:p w14:paraId="7D24730F" w14:textId="77777777" w:rsidR="00772898" w:rsidRPr="005B27FD" w:rsidRDefault="00772898" w:rsidP="00772898">
      <w:pPr>
        <w:pStyle w:val="Sinespaciado"/>
        <w:rPr>
          <w:rFonts w:ascii="Verdana" w:hAnsi="Verdana" w:cs="Arial"/>
          <w:bCs/>
        </w:rPr>
      </w:pPr>
    </w:p>
    <w:p w14:paraId="2448EFA3" w14:textId="77777777" w:rsidR="00CD19AE" w:rsidRPr="00CD19AE" w:rsidRDefault="00CD19AE" w:rsidP="00CD19AE">
      <w:pPr>
        <w:pStyle w:val="Sinespaciado"/>
        <w:numPr>
          <w:ilvl w:val="0"/>
          <w:numId w:val="47"/>
        </w:numPr>
        <w:rPr>
          <w:rFonts w:ascii="Verdana" w:hAnsi="Verdana" w:cs="Arial"/>
          <w:bCs/>
        </w:rPr>
      </w:pPr>
      <w:proofErr w:type="spellStart"/>
      <w:r w:rsidRPr="00CD19AE">
        <w:rPr>
          <w:rFonts w:ascii="Verdana" w:hAnsi="Verdana" w:cs="Arial"/>
          <w:bCs/>
        </w:rPr>
        <w:t>Hidrolavadora</w:t>
      </w:r>
      <w:proofErr w:type="spellEnd"/>
      <w:r w:rsidRPr="00CD19AE">
        <w:rPr>
          <w:rFonts w:ascii="Verdana" w:hAnsi="Verdana" w:cs="Arial"/>
          <w:bCs/>
        </w:rPr>
        <w:t xml:space="preserve"> o equipo de lavado a presión.</w:t>
      </w:r>
    </w:p>
    <w:p w14:paraId="1D1DFF62" w14:textId="77777777" w:rsidR="00CD19AE" w:rsidRPr="00CD19AE" w:rsidRDefault="00CD19AE" w:rsidP="00CD19AE">
      <w:pPr>
        <w:pStyle w:val="Sinespaciado"/>
        <w:numPr>
          <w:ilvl w:val="0"/>
          <w:numId w:val="47"/>
        </w:numPr>
        <w:rPr>
          <w:rFonts w:ascii="Verdana" w:hAnsi="Verdana" w:cs="Arial"/>
          <w:bCs/>
        </w:rPr>
      </w:pPr>
      <w:r w:rsidRPr="00CD19AE">
        <w:rPr>
          <w:rFonts w:ascii="Verdana" w:hAnsi="Verdana" w:cs="Arial"/>
          <w:bCs/>
        </w:rPr>
        <w:t>Cepillos de cerdas suaves y duras.</w:t>
      </w:r>
    </w:p>
    <w:p w14:paraId="22DB0ACD" w14:textId="77777777" w:rsidR="00CD19AE" w:rsidRPr="00CD19AE" w:rsidRDefault="00CD19AE" w:rsidP="00CD19AE">
      <w:pPr>
        <w:pStyle w:val="Sinespaciado"/>
        <w:numPr>
          <w:ilvl w:val="0"/>
          <w:numId w:val="47"/>
        </w:numPr>
        <w:rPr>
          <w:rFonts w:ascii="Verdana" w:hAnsi="Verdana" w:cs="Arial"/>
          <w:bCs/>
        </w:rPr>
      </w:pPr>
      <w:r w:rsidRPr="00CD19AE">
        <w:rPr>
          <w:rFonts w:ascii="Verdana" w:hAnsi="Verdana" w:cs="Arial"/>
          <w:bCs/>
        </w:rPr>
        <w:t>Espátulas.</w:t>
      </w:r>
    </w:p>
    <w:p w14:paraId="483A16CA" w14:textId="77777777" w:rsidR="00CD19AE" w:rsidRPr="00CD19AE" w:rsidRDefault="00CD19AE" w:rsidP="00CD19AE">
      <w:pPr>
        <w:pStyle w:val="Sinespaciado"/>
        <w:numPr>
          <w:ilvl w:val="0"/>
          <w:numId w:val="47"/>
        </w:numPr>
        <w:rPr>
          <w:rFonts w:ascii="Verdana" w:hAnsi="Verdana" w:cs="Arial"/>
          <w:bCs/>
        </w:rPr>
      </w:pPr>
      <w:r w:rsidRPr="00CD19AE">
        <w:rPr>
          <w:rFonts w:ascii="Verdana" w:hAnsi="Verdana" w:cs="Arial"/>
          <w:bCs/>
        </w:rPr>
        <w:t>Escaleras.</w:t>
      </w:r>
    </w:p>
    <w:p w14:paraId="778925B0" w14:textId="77777777" w:rsidR="00CD19AE" w:rsidRPr="00CD19AE" w:rsidRDefault="00CD19AE" w:rsidP="00CD19AE">
      <w:pPr>
        <w:pStyle w:val="Sinespaciado"/>
        <w:numPr>
          <w:ilvl w:val="0"/>
          <w:numId w:val="47"/>
        </w:numPr>
        <w:rPr>
          <w:rFonts w:ascii="Verdana" w:hAnsi="Verdana" w:cs="Arial"/>
          <w:bCs/>
        </w:rPr>
      </w:pPr>
      <w:r w:rsidRPr="00CD19AE">
        <w:rPr>
          <w:rFonts w:ascii="Verdana" w:hAnsi="Verdana" w:cs="Arial"/>
          <w:bCs/>
        </w:rPr>
        <w:t>Andamios certificados.</w:t>
      </w:r>
    </w:p>
    <w:p w14:paraId="6377B6C3" w14:textId="77777777" w:rsidR="00CD19AE" w:rsidRPr="00CD19AE" w:rsidRDefault="00CD19AE" w:rsidP="00CD19AE">
      <w:pPr>
        <w:pStyle w:val="Sinespaciado"/>
        <w:numPr>
          <w:ilvl w:val="0"/>
          <w:numId w:val="47"/>
        </w:numPr>
        <w:rPr>
          <w:rFonts w:ascii="Verdana" w:hAnsi="Verdana" w:cs="Arial"/>
          <w:bCs/>
        </w:rPr>
      </w:pPr>
      <w:r w:rsidRPr="00CD19AE">
        <w:rPr>
          <w:rFonts w:ascii="Verdana" w:hAnsi="Verdana" w:cs="Arial"/>
          <w:bCs/>
        </w:rPr>
        <w:t>Mangueras.</w:t>
      </w:r>
    </w:p>
    <w:p w14:paraId="02AB515A" w14:textId="77777777" w:rsidR="00CD19AE" w:rsidRPr="00CD19AE" w:rsidRDefault="00CD19AE" w:rsidP="00CD19AE">
      <w:pPr>
        <w:pStyle w:val="Sinespaciado"/>
        <w:numPr>
          <w:ilvl w:val="0"/>
          <w:numId w:val="47"/>
        </w:numPr>
        <w:rPr>
          <w:rFonts w:ascii="Verdana" w:hAnsi="Verdana" w:cs="Arial"/>
          <w:bCs/>
        </w:rPr>
      </w:pPr>
      <w:r w:rsidRPr="00CD19AE">
        <w:rPr>
          <w:rFonts w:ascii="Verdana" w:hAnsi="Verdana" w:cs="Arial"/>
          <w:bCs/>
        </w:rPr>
        <w:t>Baldes y recipientes.</w:t>
      </w:r>
    </w:p>
    <w:p w14:paraId="015C9C80" w14:textId="77777777" w:rsidR="00CD19AE" w:rsidRPr="00CD19AE" w:rsidRDefault="00CD19AE" w:rsidP="00CD19AE">
      <w:pPr>
        <w:pStyle w:val="Sinespaciado"/>
        <w:numPr>
          <w:ilvl w:val="0"/>
          <w:numId w:val="47"/>
        </w:numPr>
        <w:rPr>
          <w:rFonts w:ascii="Verdana" w:hAnsi="Verdana" w:cs="Arial"/>
          <w:bCs/>
        </w:rPr>
      </w:pPr>
      <w:r w:rsidRPr="00CD19AE">
        <w:rPr>
          <w:rFonts w:ascii="Verdana" w:hAnsi="Verdana" w:cs="Arial"/>
          <w:bCs/>
        </w:rPr>
        <w:t>Herramienta menor.</w:t>
      </w:r>
    </w:p>
    <w:p w14:paraId="7683CBC8" w14:textId="58EC93D2" w:rsidR="00772898" w:rsidRPr="005B27FD" w:rsidRDefault="00CD19AE" w:rsidP="00CD19AE">
      <w:pPr>
        <w:pStyle w:val="Sinespaciado"/>
        <w:numPr>
          <w:ilvl w:val="0"/>
          <w:numId w:val="47"/>
        </w:numPr>
        <w:rPr>
          <w:rFonts w:ascii="Verdana" w:hAnsi="Verdana" w:cs="Arial"/>
          <w:bCs/>
        </w:rPr>
      </w:pPr>
      <w:r w:rsidRPr="00CD19AE">
        <w:rPr>
          <w:rFonts w:ascii="Verdana" w:hAnsi="Verdana" w:cs="Arial"/>
          <w:bCs/>
        </w:rPr>
        <w:t>Elementos de Protección Personal (EPP</w:t>
      </w:r>
      <w:r w:rsidR="00077CFF" w:rsidRPr="005B27FD">
        <w:rPr>
          <w:rFonts w:ascii="Verdana" w:hAnsi="Verdana" w:cs="Arial"/>
          <w:bCs/>
        </w:rPr>
        <w:t>)</w:t>
      </w:r>
      <w:r w:rsidR="00A349FA" w:rsidRPr="005B27FD">
        <w:rPr>
          <w:rFonts w:ascii="Verdana" w:hAnsi="Verdana" w:cs="Arial"/>
          <w:bCs/>
        </w:rPr>
        <w:t>.</w:t>
      </w:r>
    </w:p>
    <w:p w14:paraId="3B0823C3" w14:textId="77777777" w:rsidR="00A349FA" w:rsidRPr="005B27FD" w:rsidRDefault="00A349FA" w:rsidP="00A349FA">
      <w:pPr>
        <w:pStyle w:val="Sinespaciado"/>
        <w:rPr>
          <w:rFonts w:ascii="Verdana" w:hAnsi="Verdana" w:cs="Arial"/>
          <w:bCs/>
        </w:rPr>
      </w:pPr>
    </w:p>
    <w:p w14:paraId="392DC113" w14:textId="1D400848" w:rsidR="00772898" w:rsidRPr="005B27FD" w:rsidRDefault="00772898" w:rsidP="00772898">
      <w:pPr>
        <w:pStyle w:val="Sinespaciado"/>
        <w:rPr>
          <w:rFonts w:ascii="Verdana" w:hAnsi="Verdana" w:cs="Arial"/>
          <w:b/>
        </w:rPr>
      </w:pPr>
      <w:r w:rsidRPr="005B27FD">
        <w:rPr>
          <w:rFonts w:ascii="Verdana" w:hAnsi="Verdana" w:cs="Arial"/>
          <w:b/>
        </w:rPr>
        <w:t>MEDIDA</w:t>
      </w:r>
      <w:r w:rsidR="00077CFF" w:rsidRPr="005B27FD">
        <w:rPr>
          <w:rFonts w:ascii="Verdana" w:hAnsi="Verdana" w:cs="Arial"/>
          <w:b/>
        </w:rPr>
        <w:t xml:space="preserve"> Y FORMA DE PAGO</w:t>
      </w:r>
    </w:p>
    <w:p w14:paraId="2B54D4D7" w14:textId="77777777" w:rsidR="00772898" w:rsidRPr="005B27FD" w:rsidRDefault="00772898" w:rsidP="00772898">
      <w:pPr>
        <w:pStyle w:val="Sinespaciado"/>
        <w:rPr>
          <w:rFonts w:ascii="Verdana" w:hAnsi="Verdana" w:cs="Arial"/>
          <w:bCs/>
        </w:rPr>
      </w:pPr>
    </w:p>
    <w:p w14:paraId="7075F4E6" w14:textId="4E10D889" w:rsidR="00772898" w:rsidRDefault="00CD19AE" w:rsidP="00772898">
      <w:pPr>
        <w:pStyle w:val="Sinespaciado"/>
        <w:jc w:val="both"/>
        <w:rPr>
          <w:rFonts w:ascii="Verdana" w:hAnsi="Verdana" w:cs="Arial"/>
          <w:bCs/>
        </w:rPr>
      </w:pPr>
      <w:r w:rsidRPr="00CD19AE">
        <w:rPr>
          <w:rFonts w:ascii="Verdana" w:hAnsi="Verdana" w:cs="Arial"/>
          <w:bCs/>
        </w:rPr>
        <w:t>La unidad de medida será el metro cuadrado (m²) de superficie efectivamente alistada y lavada, recibida a satisfacción por la supervisión</w:t>
      </w:r>
      <w:r w:rsidR="00077CFF" w:rsidRPr="005B27FD">
        <w:rPr>
          <w:rFonts w:ascii="Verdana" w:hAnsi="Verdana" w:cs="Arial"/>
          <w:bCs/>
        </w:rPr>
        <w:t>.</w:t>
      </w:r>
    </w:p>
    <w:p w14:paraId="4E395D63" w14:textId="77777777" w:rsidR="00CD19AE" w:rsidRDefault="00CD19AE" w:rsidP="00772898">
      <w:pPr>
        <w:pStyle w:val="Sinespaciado"/>
        <w:jc w:val="both"/>
        <w:rPr>
          <w:rFonts w:ascii="Verdana" w:hAnsi="Verdana" w:cs="Arial"/>
          <w:bCs/>
        </w:rPr>
      </w:pPr>
    </w:p>
    <w:p w14:paraId="36495B22" w14:textId="455A2BC8" w:rsidR="00CD19AE" w:rsidRPr="005B27FD" w:rsidRDefault="00CD19AE" w:rsidP="00772898">
      <w:pPr>
        <w:pStyle w:val="Sinespaciado"/>
        <w:jc w:val="both"/>
        <w:rPr>
          <w:rFonts w:ascii="Verdana" w:hAnsi="Verdana" w:cs="Arial"/>
          <w:bCs/>
        </w:rPr>
      </w:pPr>
      <w:r w:rsidRPr="00CD19AE">
        <w:rPr>
          <w:rFonts w:ascii="Verdana" w:hAnsi="Verdana" w:cs="Arial"/>
          <w:bCs/>
        </w:rPr>
        <w:t>El pago se realizará por metro cuadrado (m²) de superficie alistada y lavada, medida en obra y aprobada por la supervisión</w:t>
      </w:r>
    </w:p>
    <w:p w14:paraId="78410F9E" w14:textId="77777777" w:rsidR="00772898" w:rsidRPr="005B27FD" w:rsidRDefault="00772898" w:rsidP="00772898">
      <w:pPr>
        <w:pStyle w:val="Sinespaciado"/>
        <w:rPr>
          <w:rFonts w:ascii="Verdana" w:hAnsi="Verdana" w:cs="Arial"/>
          <w:bCs/>
        </w:rPr>
      </w:pPr>
    </w:p>
    <w:p w14:paraId="48B45644" w14:textId="0D8FD94D" w:rsidR="00772898" w:rsidRPr="005B27FD" w:rsidRDefault="00772898" w:rsidP="00772898">
      <w:pPr>
        <w:pStyle w:val="Sinespaciado"/>
        <w:jc w:val="both"/>
        <w:rPr>
          <w:rFonts w:ascii="Verdana" w:hAnsi="Verdana" w:cs="Arial"/>
          <w:bCs/>
        </w:rPr>
      </w:pPr>
    </w:p>
    <w:p w14:paraId="495E5A3A" w14:textId="545DA294" w:rsidR="00772898" w:rsidRPr="005B27FD" w:rsidRDefault="00772898" w:rsidP="00772898">
      <w:pPr>
        <w:pStyle w:val="Sinespaciado"/>
        <w:jc w:val="both"/>
        <w:rPr>
          <w:rFonts w:ascii="Verdana" w:hAnsi="Verdana" w:cs="Arial"/>
          <w:b/>
        </w:rPr>
      </w:pPr>
      <w:r w:rsidRPr="005B27FD">
        <w:rPr>
          <w:rFonts w:ascii="Verdana" w:hAnsi="Verdana" w:cs="Arial"/>
          <w:b/>
        </w:rPr>
        <w:t xml:space="preserve">1.7 </w:t>
      </w:r>
      <w:r w:rsidR="0089512D" w:rsidRPr="0089512D">
        <w:rPr>
          <w:rFonts w:ascii="Verdana" w:hAnsi="Verdana" w:cs="Arial"/>
          <w:b/>
        </w:rPr>
        <w:t>CORTE Y DESMONTE DE BARANDA EN ACERO INOXIDABLE</w:t>
      </w:r>
    </w:p>
    <w:p w14:paraId="43B82FA6" w14:textId="77777777" w:rsidR="00772898" w:rsidRPr="005B27FD" w:rsidRDefault="00772898" w:rsidP="00772898">
      <w:pPr>
        <w:pStyle w:val="Sinespaciado"/>
        <w:jc w:val="both"/>
        <w:rPr>
          <w:rFonts w:ascii="Verdana" w:hAnsi="Verdana" w:cs="Arial"/>
          <w:b/>
        </w:rPr>
      </w:pPr>
    </w:p>
    <w:p w14:paraId="0C08BF36" w14:textId="77777777" w:rsidR="00772898" w:rsidRPr="005B27FD" w:rsidRDefault="00772898" w:rsidP="00772898">
      <w:pPr>
        <w:pStyle w:val="Sinespaciado"/>
        <w:jc w:val="both"/>
        <w:rPr>
          <w:rFonts w:ascii="Verdana" w:hAnsi="Verdana" w:cs="Arial"/>
          <w:b/>
        </w:rPr>
      </w:pPr>
      <w:r w:rsidRPr="005B27FD">
        <w:rPr>
          <w:rFonts w:ascii="Verdana" w:hAnsi="Verdana" w:cs="Arial"/>
          <w:b/>
        </w:rPr>
        <w:t>DESCRIPCIÓN</w:t>
      </w:r>
    </w:p>
    <w:p w14:paraId="469C2E2B" w14:textId="77777777" w:rsidR="00772898" w:rsidRPr="005B27FD" w:rsidRDefault="00772898" w:rsidP="00772898">
      <w:pPr>
        <w:pStyle w:val="Sinespaciado"/>
        <w:jc w:val="both"/>
        <w:rPr>
          <w:rFonts w:ascii="Verdana" w:hAnsi="Verdana" w:cs="Arial"/>
          <w:bCs/>
        </w:rPr>
      </w:pPr>
    </w:p>
    <w:p w14:paraId="3B437ED0"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Consiste en el corte, desmontaje y retiro de las barandas existentes fabricadas en acero inoxidable ubicadas en las áreas definidas por la supervisión del proyecto. Incluye el corte de elementos soldados o anclados, retiro de postes, pasamanos, elementos de fijación y accesorios, así como el cargue, transporte y disposición final de los materiales resultantes.</w:t>
      </w:r>
    </w:p>
    <w:p w14:paraId="2764CEC6" w14:textId="77777777" w:rsidR="0089512D" w:rsidRPr="0089512D" w:rsidRDefault="0089512D" w:rsidP="0089512D">
      <w:pPr>
        <w:pStyle w:val="Sinespaciado"/>
        <w:rPr>
          <w:rFonts w:ascii="Verdana" w:hAnsi="Verdana" w:cs="Arial"/>
          <w:bCs/>
        </w:rPr>
      </w:pPr>
    </w:p>
    <w:p w14:paraId="70A40042" w14:textId="615D5A45" w:rsidR="00772898" w:rsidRPr="005B27FD" w:rsidRDefault="0089512D" w:rsidP="0089512D">
      <w:pPr>
        <w:pStyle w:val="Sinespaciado"/>
        <w:jc w:val="both"/>
        <w:rPr>
          <w:rFonts w:ascii="Verdana" w:hAnsi="Verdana" w:cs="Arial"/>
          <w:bCs/>
        </w:rPr>
      </w:pPr>
      <w:r w:rsidRPr="0089512D">
        <w:rPr>
          <w:rFonts w:ascii="Verdana" w:hAnsi="Verdana" w:cs="Arial"/>
          <w:bCs/>
        </w:rPr>
        <w:t>La actividad deberá ejecutarse utilizando herramientas adecuadas que permitan realizar cortes limpios y controlados, evitando daños a pisos, muros, escaleras o elementos contiguos de la infraestructura</w:t>
      </w:r>
      <w:r w:rsidR="00077CFF" w:rsidRPr="005B27FD">
        <w:rPr>
          <w:rFonts w:ascii="Verdana" w:hAnsi="Verdana" w:cs="Arial"/>
          <w:bCs/>
        </w:rPr>
        <w:t>.</w:t>
      </w:r>
    </w:p>
    <w:p w14:paraId="5EAADF9B" w14:textId="77777777" w:rsidR="00772898" w:rsidRPr="005B27FD" w:rsidRDefault="00772898" w:rsidP="00772898">
      <w:pPr>
        <w:pStyle w:val="Sinespaciado"/>
        <w:jc w:val="both"/>
        <w:rPr>
          <w:rFonts w:ascii="Verdana" w:hAnsi="Verdana" w:cs="Arial"/>
          <w:bCs/>
        </w:rPr>
      </w:pPr>
    </w:p>
    <w:p w14:paraId="5C51326C" w14:textId="77777777" w:rsidR="00772898" w:rsidRPr="005B27FD" w:rsidRDefault="00772898" w:rsidP="00772898">
      <w:pPr>
        <w:pStyle w:val="Sinespaciado"/>
        <w:jc w:val="both"/>
        <w:rPr>
          <w:rFonts w:ascii="Verdana" w:hAnsi="Verdana" w:cs="Arial"/>
          <w:bCs/>
        </w:rPr>
      </w:pPr>
      <w:r w:rsidRPr="005B27FD">
        <w:rPr>
          <w:rFonts w:ascii="Verdana" w:hAnsi="Verdana" w:cs="Arial"/>
          <w:b/>
        </w:rPr>
        <w:t>PROCEDIMIENTO DE EJECUCIÓN</w:t>
      </w:r>
    </w:p>
    <w:p w14:paraId="32082F67" w14:textId="77777777" w:rsidR="00772898" w:rsidRPr="005B27FD" w:rsidRDefault="00772898" w:rsidP="00772898">
      <w:pPr>
        <w:pStyle w:val="Sinespaciado"/>
        <w:jc w:val="both"/>
        <w:rPr>
          <w:rFonts w:ascii="Verdana" w:hAnsi="Verdana" w:cs="Arial"/>
          <w:bCs/>
        </w:rPr>
      </w:pPr>
    </w:p>
    <w:p w14:paraId="486F0125"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Verificar en sitio las áreas y elementos a desmontar.</w:t>
      </w:r>
    </w:p>
    <w:p w14:paraId="658BC8DF"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Delimitar y señalizar el área de trabajo.</w:t>
      </w:r>
    </w:p>
    <w:p w14:paraId="3EA60A73"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Proteger las superficies cercanas para evitar daños durante las labores de corte.</w:t>
      </w:r>
    </w:p>
    <w:p w14:paraId="02EBA5CA"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Identificar los puntos de anclaje, soldaduras y fijaciones de la baranda.</w:t>
      </w:r>
    </w:p>
    <w:p w14:paraId="2543D8DA"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Realizar el corte de los elementos metálicos utilizando herramientas adecuadas.</w:t>
      </w:r>
    </w:p>
    <w:p w14:paraId="36E2EBF4"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Desmontar cuidadosamente pasamanos, postes, anclajes y demás componentes de la estructura.</w:t>
      </w:r>
    </w:p>
    <w:p w14:paraId="3A82C86E"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Retirar los elementos desmontados evitando afectaciones a la infraestructura existente.</w:t>
      </w:r>
    </w:p>
    <w:p w14:paraId="4650072A"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Eliminar residuos de soldadura, pernos o elementos de fijación remanentes.</w:t>
      </w:r>
    </w:p>
    <w:p w14:paraId="072FC2FC"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Realizar el cargue y transporte interno de los materiales retirados.</w:t>
      </w:r>
    </w:p>
    <w:p w14:paraId="4E57E02A" w14:textId="77777777" w:rsidR="00CD19AE" w:rsidRPr="00CD19AE" w:rsidRDefault="00CD19AE" w:rsidP="00CD19AE">
      <w:pPr>
        <w:pStyle w:val="Sinespaciado"/>
        <w:numPr>
          <w:ilvl w:val="0"/>
          <w:numId w:val="23"/>
        </w:numPr>
        <w:rPr>
          <w:rFonts w:ascii="Verdana" w:hAnsi="Verdana" w:cs="Arial"/>
          <w:bCs/>
        </w:rPr>
      </w:pPr>
      <w:r w:rsidRPr="00CD19AE">
        <w:rPr>
          <w:rFonts w:ascii="Verdana" w:hAnsi="Verdana" w:cs="Arial"/>
          <w:bCs/>
        </w:rPr>
        <w:t>Disponer los residuos en sitios autorizados o almacenar los elementos reutilizables según instrucciones de la supervisión.</w:t>
      </w:r>
    </w:p>
    <w:p w14:paraId="587169A8" w14:textId="4B69272F" w:rsidR="00772898" w:rsidRPr="005B27FD" w:rsidRDefault="00CD19AE" w:rsidP="00CD19AE">
      <w:pPr>
        <w:pStyle w:val="Sinespaciado"/>
        <w:numPr>
          <w:ilvl w:val="0"/>
          <w:numId w:val="23"/>
        </w:numPr>
        <w:jc w:val="both"/>
        <w:rPr>
          <w:rFonts w:ascii="Verdana" w:hAnsi="Verdana" w:cs="Arial"/>
          <w:bCs/>
        </w:rPr>
      </w:pPr>
      <w:r w:rsidRPr="00CD19AE">
        <w:rPr>
          <w:rFonts w:ascii="Verdana" w:hAnsi="Verdana" w:cs="Arial"/>
          <w:bCs/>
        </w:rPr>
        <w:t>Ejecutar la limpieza final del área intervenida.</w:t>
      </w:r>
    </w:p>
    <w:p w14:paraId="11EF3D55" w14:textId="77777777" w:rsidR="00772898" w:rsidRPr="005B27FD" w:rsidRDefault="00772898" w:rsidP="00772898">
      <w:pPr>
        <w:pStyle w:val="Sinespaciado"/>
        <w:jc w:val="both"/>
        <w:rPr>
          <w:rFonts w:ascii="Verdana" w:hAnsi="Verdana" w:cs="Arial"/>
          <w:bCs/>
        </w:rPr>
      </w:pPr>
    </w:p>
    <w:p w14:paraId="22109D8E" w14:textId="77777777" w:rsidR="00772898" w:rsidRPr="005B27FD" w:rsidRDefault="00772898" w:rsidP="00772898">
      <w:pPr>
        <w:pStyle w:val="Sinespaciado"/>
        <w:jc w:val="both"/>
        <w:rPr>
          <w:rFonts w:ascii="Verdana" w:hAnsi="Verdana" w:cs="Arial"/>
          <w:b/>
        </w:rPr>
      </w:pPr>
      <w:r w:rsidRPr="005B27FD">
        <w:rPr>
          <w:rFonts w:ascii="Verdana" w:hAnsi="Verdana" w:cs="Arial"/>
          <w:b/>
        </w:rPr>
        <w:t>MATERIALES</w:t>
      </w:r>
    </w:p>
    <w:p w14:paraId="7279027C" w14:textId="77777777" w:rsidR="00772898" w:rsidRPr="005B27FD" w:rsidRDefault="00772898" w:rsidP="00772898">
      <w:pPr>
        <w:pStyle w:val="Sinespaciado"/>
        <w:jc w:val="both"/>
        <w:rPr>
          <w:rFonts w:ascii="Verdana" w:hAnsi="Verdana" w:cs="Arial"/>
          <w:bCs/>
        </w:rPr>
      </w:pPr>
    </w:p>
    <w:p w14:paraId="23E59DF0" w14:textId="77777777" w:rsidR="00CD19AE" w:rsidRPr="00CD19AE" w:rsidRDefault="00CD19AE" w:rsidP="00CD19AE">
      <w:pPr>
        <w:pStyle w:val="Sinespaciado"/>
        <w:numPr>
          <w:ilvl w:val="0"/>
          <w:numId w:val="24"/>
        </w:numPr>
        <w:rPr>
          <w:rFonts w:ascii="Verdana" w:hAnsi="Verdana" w:cs="Arial"/>
          <w:bCs/>
        </w:rPr>
      </w:pPr>
      <w:r w:rsidRPr="00CD19AE">
        <w:rPr>
          <w:rFonts w:ascii="Verdana" w:hAnsi="Verdana" w:cs="Arial"/>
          <w:bCs/>
        </w:rPr>
        <w:t>Discos de corte para metal.</w:t>
      </w:r>
    </w:p>
    <w:p w14:paraId="3AE8CAD1" w14:textId="77777777" w:rsidR="00CD19AE" w:rsidRPr="00CD19AE" w:rsidRDefault="00CD19AE" w:rsidP="00CD19AE">
      <w:pPr>
        <w:pStyle w:val="Sinespaciado"/>
        <w:numPr>
          <w:ilvl w:val="0"/>
          <w:numId w:val="24"/>
        </w:numPr>
        <w:rPr>
          <w:rFonts w:ascii="Verdana" w:hAnsi="Verdana" w:cs="Arial"/>
          <w:bCs/>
        </w:rPr>
      </w:pPr>
      <w:r w:rsidRPr="00CD19AE">
        <w:rPr>
          <w:rFonts w:ascii="Verdana" w:hAnsi="Verdana" w:cs="Arial"/>
          <w:bCs/>
        </w:rPr>
        <w:t>Discos de desbaste.</w:t>
      </w:r>
    </w:p>
    <w:p w14:paraId="0FB98A79" w14:textId="77777777" w:rsidR="00CD19AE" w:rsidRPr="00CD19AE" w:rsidRDefault="00CD19AE" w:rsidP="00CD19AE">
      <w:pPr>
        <w:pStyle w:val="Sinespaciado"/>
        <w:numPr>
          <w:ilvl w:val="0"/>
          <w:numId w:val="24"/>
        </w:numPr>
        <w:rPr>
          <w:rFonts w:ascii="Verdana" w:hAnsi="Verdana" w:cs="Arial"/>
          <w:bCs/>
        </w:rPr>
      </w:pPr>
      <w:r w:rsidRPr="00CD19AE">
        <w:rPr>
          <w:rFonts w:ascii="Verdana" w:hAnsi="Verdana" w:cs="Arial"/>
          <w:bCs/>
        </w:rPr>
        <w:t>Elementos de señalización temporal.</w:t>
      </w:r>
    </w:p>
    <w:p w14:paraId="5C01EF90" w14:textId="77777777" w:rsidR="00CD19AE" w:rsidRPr="00CD19AE" w:rsidRDefault="00CD19AE" w:rsidP="00CD19AE">
      <w:pPr>
        <w:pStyle w:val="Sinespaciado"/>
        <w:numPr>
          <w:ilvl w:val="0"/>
          <w:numId w:val="24"/>
        </w:numPr>
        <w:rPr>
          <w:rFonts w:ascii="Verdana" w:hAnsi="Verdana" w:cs="Arial"/>
          <w:bCs/>
        </w:rPr>
      </w:pPr>
      <w:r w:rsidRPr="00CD19AE">
        <w:rPr>
          <w:rFonts w:ascii="Verdana" w:hAnsi="Verdana" w:cs="Arial"/>
          <w:bCs/>
        </w:rPr>
        <w:t>Plásticos y materiales de protección.</w:t>
      </w:r>
    </w:p>
    <w:p w14:paraId="51505C93" w14:textId="77777777" w:rsidR="00CD19AE" w:rsidRPr="00CD19AE" w:rsidRDefault="00CD19AE" w:rsidP="00CD19AE">
      <w:pPr>
        <w:pStyle w:val="Sinespaciado"/>
        <w:numPr>
          <w:ilvl w:val="0"/>
          <w:numId w:val="24"/>
        </w:numPr>
        <w:rPr>
          <w:rFonts w:ascii="Verdana" w:hAnsi="Verdana" w:cs="Arial"/>
          <w:bCs/>
        </w:rPr>
      </w:pPr>
      <w:r w:rsidRPr="00CD19AE">
        <w:rPr>
          <w:rFonts w:ascii="Verdana" w:hAnsi="Verdana" w:cs="Arial"/>
          <w:bCs/>
        </w:rPr>
        <w:t>Consumibles para equipos de corte.</w:t>
      </w:r>
    </w:p>
    <w:p w14:paraId="1C294B10" w14:textId="12FC5782" w:rsidR="00772898" w:rsidRPr="005B27FD" w:rsidRDefault="00CD19AE" w:rsidP="00CD19AE">
      <w:pPr>
        <w:pStyle w:val="Sinespaciado"/>
        <w:numPr>
          <w:ilvl w:val="0"/>
          <w:numId w:val="24"/>
        </w:numPr>
        <w:jc w:val="both"/>
        <w:rPr>
          <w:rFonts w:ascii="Verdana" w:hAnsi="Verdana" w:cs="Arial"/>
          <w:bCs/>
        </w:rPr>
      </w:pPr>
      <w:r w:rsidRPr="00CD19AE">
        <w:rPr>
          <w:rFonts w:ascii="Verdana" w:hAnsi="Verdana" w:cs="Arial"/>
          <w:bCs/>
        </w:rPr>
        <w:t>Materiales menores necesarios para la correcta ejecución de la actividad</w:t>
      </w:r>
      <w:r w:rsidR="00C824DA" w:rsidRPr="005B27FD">
        <w:rPr>
          <w:rFonts w:ascii="Verdana" w:hAnsi="Verdana" w:cs="Arial"/>
          <w:bCs/>
        </w:rPr>
        <w:t>.</w:t>
      </w:r>
    </w:p>
    <w:p w14:paraId="773161CD" w14:textId="77777777" w:rsidR="00772898" w:rsidRPr="005B27FD" w:rsidRDefault="00772898" w:rsidP="00772898">
      <w:pPr>
        <w:pStyle w:val="Sinespaciado"/>
        <w:jc w:val="both"/>
        <w:rPr>
          <w:rFonts w:ascii="Verdana" w:hAnsi="Verdana" w:cs="Arial"/>
          <w:bCs/>
        </w:rPr>
      </w:pPr>
    </w:p>
    <w:p w14:paraId="3C81F021" w14:textId="77777777" w:rsidR="00772898" w:rsidRPr="005B27FD" w:rsidRDefault="00772898" w:rsidP="00772898">
      <w:pPr>
        <w:pStyle w:val="Sinespaciado"/>
        <w:jc w:val="both"/>
        <w:rPr>
          <w:rFonts w:ascii="Verdana" w:hAnsi="Verdana" w:cs="Arial"/>
          <w:b/>
        </w:rPr>
      </w:pPr>
      <w:r w:rsidRPr="005B27FD">
        <w:rPr>
          <w:rFonts w:ascii="Verdana" w:hAnsi="Verdana" w:cs="Arial"/>
          <w:b/>
        </w:rPr>
        <w:t>EQUIPO</w:t>
      </w:r>
    </w:p>
    <w:p w14:paraId="5FE6092A" w14:textId="77777777" w:rsidR="00772898" w:rsidRPr="005B27FD" w:rsidRDefault="00772898" w:rsidP="00772898">
      <w:pPr>
        <w:pStyle w:val="Sinespaciado"/>
        <w:jc w:val="both"/>
        <w:rPr>
          <w:rFonts w:ascii="Verdana" w:hAnsi="Verdana" w:cs="Arial"/>
          <w:bCs/>
        </w:rPr>
      </w:pPr>
    </w:p>
    <w:p w14:paraId="4C4AF321"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Pulidora eléctrica.</w:t>
      </w:r>
    </w:p>
    <w:p w14:paraId="725E17D8"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Equipo de corte para metal.</w:t>
      </w:r>
    </w:p>
    <w:p w14:paraId="1EC5B806"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Taladro percutor.</w:t>
      </w:r>
    </w:p>
    <w:p w14:paraId="22319014"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Llaves mecánicas.</w:t>
      </w:r>
    </w:p>
    <w:p w14:paraId="62711732"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Escaleras.</w:t>
      </w:r>
    </w:p>
    <w:p w14:paraId="2793C164"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Andamios certificados (cuando se requieran).</w:t>
      </w:r>
    </w:p>
    <w:p w14:paraId="6A6EE634"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Carretillas.</w:t>
      </w:r>
    </w:p>
    <w:p w14:paraId="3B8240AB"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Herramienta menor.</w:t>
      </w:r>
    </w:p>
    <w:p w14:paraId="0EF7A98E" w14:textId="77777777" w:rsidR="00CD19AE" w:rsidRPr="00CD19AE" w:rsidRDefault="00CD19AE" w:rsidP="00CD19AE">
      <w:pPr>
        <w:pStyle w:val="Sinespaciado"/>
        <w:numPr>
          <w:ilvl w:val="0"/>
          <w:numId w:val="25"/>
        </w:numPr>
        <w:rPr>
          <w:rFonts w:ascii="Verdana" w:hAnsi="Verdana" w:cs="Arial"/>
          <w:bCs/>
        </w:rPr>
      </w:pPr>
      <w:r w:rsidRPr="00CD19AE">
        <w:rPr>
          <w:rFonts w:ascii="Verdana" w:hAnsi="Verdana" w:cs="Arial"/>
          <w:bCs/>
        </w:rPr>
        <w:t>Equipo de transporte interno.</w:t>
      </w:r>
    </w:p>
    <w:p w14:paraId="5F684D9D" w14:textId="4E30605C" w:rsidR="00772898" w:rsidRPr="005B27FD" w:rsidRDefault="00CD19AE" w:rsidP="00CD19AE">
      <w:pPr>
        <w:pStyle w:val="Sinespaciado"/>
        <w:numPr>
          <w:ilvl w:val="0"/>
          <w:numId w:val="25"/>
        </w:numPr>
        <w:jc w:val="both"/>
        <w:rPr>
          <w:rFonts w:ascii="Verdana" w:hAnsi="Verdana" w:cs="Arial"/>
          <w:bCs/>
        </w:rPr>
      </w:pPr>
      <w:r w:rsidRPr="00CD19AE">
        <w:rPr>
          <w:rFonts w:ascii="Verdana" w:hAnsi="Verdana" w:cs="Arial"/>
          <w:bCs/>
        </w:rPr>
        <w:t>Elementos de Protección Personal (EPP</w:t>
      </w:r>
      <w:r w:rsidR="00077CFF" w:rsidRPr="005B27FD">
        <w:rPr>
          <w:rFonts w:ascii="Verdana" w:hAnsi="Verdana" w:cs="Arial"/>
          <w:bCs/>
        </w:rPr>
        <w:t>)</w:t>
      </w:r>
      <w:r w:rsidR="00772898" w:rsidRPr="005B27FD">
        <w:rPr>
          <w:rFonts w:ascii="Verdana" w:hAnsi="Verdana" w:cs="Arial"/>
          <w:bCs/>
        </w:rPr>
        <w:t>.</w:t>
      </w:r>
    </w:p>
    <w:p w14:paraId="3F767B71" w14:textId="77777777" w:rsidR="00772898" w:rsidRPr="005B27FD" w:rsidRDefault="00772898" w:rsidP="00772898">
      <w:pPr>
        <w:pStyle w:val="Sinespaciado"/>
        <w:jc w:val="both"/>
        <w:rPr>
          <w:rFonts w:ascii="Verdana" w:hAnsi="Verdana" w:cs="Arial"/>
          <w:bCs/>
        </w:rPr>
      </w:pPr>
    </w:p>
    <w:p w14:paraId="3F6A7E1C" w14:textId="77777777" w:rsidR="00772898" w:rsidRPr="005B27FD" w:rsidRDefault="00772898" w:rsidP="00772898">
      <w:pPr>
        <w:pStyle w:val="Sinespaciado"/>
        <w:jc w:val="both"/>
        <w:rPr>
          <w:rFonts w:ascii="Verdana" w:hAnsi="Verdana" w:cs="Arial"/>
          <w:b/>
        </w:rPr>
      </w:pPr>
      <w:r w:rsidRPr="005B27FD">
        <w:rPr>
          <w:rFonts w:ascii="Verdana" w:hAnsi="Verdana" w:cs="Arial"/>
          <w:b/>
        </w:rPr>
        <w:t>MEDIDA Y FORMA DE PAGO</w:t>
      </w:r>
    </w:p>
    <w:p w14:paraId="7374CCC3" w14:textId="77777777" w:rsidR="00772898" w:rsidRPr="005B27FD" w:rsidRDefault="00772898" w:rsidP="00772898">
      <w:pPr>
        <w:pStyle w:val="Sinespaciado"/>
        <w:jc w:val="both"/>
        <w:rPr>
          <w:rFonts w:ascii="Verdana" w:hAnsi="Verdana" w:cs="Arial"/>
          <w:bCs/>
        </w:rPr>
      </w:pPr>
    </w:p>
    <w:p w14:paraId="62E057D0" w14:textId="2A13860A" w:rsidR="00772898" w:rsidRDefault="00CD19AE" w:rsidP="00772898">
      <w:pPr>
        <w:pStyle w:val="Sinespaciado"/>
        <w:jc w:val="both"/>
        <w:rPr>
          <w:rFonts w:ascii="Verdana" w:hAnsi="Verdana" w:cs="Arial"/>
          <w:bCs/>
        </w:rPr>
      </w:pPr>
      <w:r w:rsidRPr="00CD19AE">
        <w:rPr>
          <w:rFonts w:ascii="Verdana" w:hAnsi="Verdana" w:cs="Arial"/>
          <w:bCs/>
        </w:rPr>
        <w:t>La unidad de medida será el metro lineal (ml) de baranda efectivamente cortada, desmontada y retirada, recibida a satisfacción por la supervisión.</w:t>
      </w:r>
    </w:p>
    <w:p w14:paraId="78B47957" w14:textId="77777777" w:rsidR="00CD19AE" w:rsidRDefault="00CD19AE" w:rsidP="00772898">
      <w:pPr>
        <w:pStyle w:val="Sinespaciado"/>
        <w:jc w:val="both"/>
        <w:rPr>
          <w:rFonts w:ascii="Verdana" w:hAnsi="Verdana" w:cs="Arial"/>
          <w:bCs/>
        </w:rPr>
      </w:pPr>
    </w:p>
    <w:p w14:paraId="199AACFC" w14:textId="098BAAAD" w:rsidR="00CD19AE" w:rsidRPr="005B27FD" w:rsidRDefault="00CD19AE" w:rsidP="00772898">
      <w:pPr>
        <w:pStyle w:val="Sinespaciado"/>
        <w:jc w:val="both"/>
        <w:rPr>
          <w:rFonts w:ascii="Verdana" w:hAnsi="Verdana" w:cs="Arial"/>
          <w:bCs/>
        </w:rPr>
      </w:pPr>
      <w:r w:rsidRPr="00CD19AE">
        <w:rPr>
          <w:rFonts w:ascii="Verdana" w:hAnsi="Verdana" w:cs="Arial"/>
          <w:bCs/>
        </w:rPr>
        <w:t>La unidad de medida será el metro lineal (ml) de baranda efectivamente cortada, desmontada y retirada, recibida a satisfacción por la supervisión.</w:t>
      </w:r>
    </w:p>
    <w:p w14:paraId="5A6BDD85" w14:textId="77777777" w:rsidR="002F5EC4" w:rsidRPr="005B27FD" w:rsidRDefault="002F5EC4" w:rsidP="00772898">
      <w:pPr>
        <w:pStyle w:val="Sinespaciado"/>
        <w:jc w:val="both"/>
        <w:rPr>
          <w:rFonts w:ascii="Verdana" w:hAnsi="Verdana" w:cs="Arial"/>
          <w:bCs/>
        </w:rPr>
      </w:pPr>
    </w:p>
    <w:p w14:paraId="115AE5F6" w14:textId="57E6A3FB" w:rsidR="002F5EC4" w:rsidRPr="005B27FD" w:rsidRDefault="002F5EC4" w:rsidP="002F5EC4">
      <w:pPr>
        <w:pStyle w:val="Sinespaciado"/>
        <w:jc w:val="both"/>
        <w:rPr>
          <w:rFonts w:ascii="Verdana" w:hAnsi="Verdana" w:cs="Arial"/>
          <w:b/>
        </w:rPr>
      </w:pPr>
      <w:r w:rsidRPr="005B27FD">
        <w:rPr>
          <w:rFonts w:ascii="Verdana" w:hAnsi="Verdana" w:cs="Arial"/>
          <w:b/>
        </w:rPr>
        <w:t xml:space="preserve">1.8 </w:t>
      </w:r>
      <w:r w:rsidR="0089512D" w:rsidRPr="0089512D">
        <w:rPr>
          <w:rFonts w:ascii="Verdana" w:hAnsi="Verdana" w:cs="Arial"/>
          <w:b/>
        </w:rPr>
        <w:t>PASO PARA ESCALERA EN GRAVILLA LAVADA</w:t>
      </w:r>
    </w:p>
    <w:p w14:paraId="6734B986" w14:textId="77777777" w:rsidR="002F5EC4" w:rsidRPr="005B27FD" w:rsidRDefault="002F5EC4" w:rsidP="002F5EC4">
      <w:pPr>
        <w:pStyle w:val="Sinespaciado"/>
        <w:jc w:val="both"/>
        <w:rPr>
          <w:rFonts w:ascii="Verdana" w:hAnsi="Verdana" w:cs="Arial"/>
          <w:bCs/>
        </w:rPr>
      </w:pPr>
    </w:p>
    <w:p w14:paraId="6CBE3B7E" w14:textId="77777777" w:rsidR="002F5EC4" w:rsidRPr="005B27FD" w:rsidRDefault="002F5EC4" w:rsidP="002F5EC4">
      <w:pPr>
        <w:pStyle w:val="Sinespaciado"/>
        <w:jc w:val="both"/>
        <w:rPr>
          <w:rFonts w:ascii="Verdana" w:hAnsi="Verdana" w:cs="Arial"/>
          <w:b/>
        </w:rPr>
      </w:pPr>
      <w:r w:rsidRPr="005B27FD">
        <w:rPr>
          <w:rFonts w:ascii="Verdana" w:hAnsi="Verdana" w:cs="Arial"/>
          <w:b/>
        </w:rPr>
        <w:t>DESCRIPCIÓN</w:t>
      </w:r>
    </w:p>
    <w:p w14:paraId="58FD4D9A" w14:textId="77777777" w:rsidR="002F5EC4" w:rsidRPr="005B27FD" w:rsidRDefault="002F5EC4" w:rsidP="002F5EC4">
      <w:pPr>
        <w:pStyle w:val="Sinespaciado"/>
        <w:jc w:val="both"/>
        <w:rPr>
          <w:rFonts w:ascii="Verdana" w:hAnsi="Verdana" w:cs="Arial"/>
          <w:bCs/>
        </w:rPr>
      </w:pPr>
    </w:p>
    <w:p w14:paraId="4A900368" w14:textId="77777777" w:rsidR="0089512D" w:rsidRPr="0089512D" w:rsidRDefault="0089512D" w:rsidP="0089512D">
      <w:pPr>
        <w:pStyle w:val="Sinespaciado"/>
        <w:jc w:val="both"/>
        <w:rPr>
          <w:rFonts w:ascii="Verdana" w:hAnsi="Verdana" w:cs="Arial"/>
          <w:bCs/>
        </w:rPr>
      </w:pPr>
      <w:r w:rsidRPr="0089512D">
        <w:rPr>
          <w:rFonts w:ascii="Verdana" w:hAnsi="Verdana" w:cs="Arial"/>
          <w:bCs/>
        </w:rPr>
        <w:t>Esta actividad comprende el suministro de materiales, mano de obra, herramientas, equipos y demás elementos necesarios para la construcción de pasos peatonales o escaleras en gravilla lavada en las áreas definidas por la supervisión del proyecto. Incluye la adecuación y nivelación del terreno, excavaciones menores cuando se requieran, conformación de la base de apoyo, suministro, colocación, extendido y compactación de la gravilla lavada, así como la limpieza final de las áreas intervenidas.</w:t>
      </w:r>
    </w:p>
    <w:p w14:paraId="11DF8A5F" w14:textId="77777777" w:rsidR="0089512D" w:rsidRPr="0089512D" w:rsidRDefault="0089512D" w:rsidP="0089512D">
      <w:pPr>
        <w:pStyle w:val="Sinespaciado"/>
        <w:rPr>
          <w:rFonts w:ascii="Verdana" w:hAnsi="Verdana" w:cs="Arial"/>
          <w:bCs/>
        </w:rPr>
      </w:pPr>
    </w:p>
    <w:p w14:paraId="3893DB24" w14:textId="47CC0CF8" w:rsidR="002F5EC4" w:rsidRPr="005B27FD" w:rsidRDefault="0089512D" w:rsidP="0089512D">
      <w:pPr>
        <w:pStyle w:val="Sinespaciado"/>
        <w:jc w:val="both"/>
        <w:rPr>
          <w:rFonts w:ascii="Verdana" w:hAnsi="Verdana" w:cs="Arial"/>
          <w:bCs/>
        </w:rPr>
      </w:pPr>
      <w:r w:rsidRPr="0089512D">
        <w:rPr>
          <w:rFonts w:ascii="Verdana" w:hAnsi="Verdana" w:cs="Arial"/>
          <w:bCs/>
        </w:rPr>
        <w:t xml:space="preserve">El propósito de esta actividad es mejorar las condiciones de circulación peatonal, facilitar el acceso seguro entre diferentes niveles del terreno y contribuir al </w:t>
      </w:r>
      <w:r w:rsidRPr="0089512D">
        <w:rPr>
          <w:rFonts w:ascii="Verdana" w:hAnsi="Verdana" w:cs="Arial"/>
          <w:bCs/>
        </w:rPr>
        <w:lastRenderedPageBreak/>
        <w:t>adecuado manejo de aguas superficiales mediante materiales permeables y de fácil mantenimiento</w:t>
      </w:r>
      <w:r w:rsidR="002F5EC4" w:rsidRPr="005B27FD">
        <w:rPr>
          <w:rFonts w:ascii="Verdana" w:hAnsi="Verdana" w:cs="Arial"/>
          <w:bCs/>
        </w:rPr>
        <w:t>.</w:t>
      </w:r>
    </w:p>
    <w:p w14:paraId="1B4AC59A" w14:textId="77777777" w:rsidR="002F5EC4" w:rsidRPr="005B27FD" w:rsidRDefault="002F5EC4" w:rsidP="002F5EC4">
      <w:pPr>
        <w:pStyle w:val="Sinespaciado"/>
        <w:jc w:val="both"/>
        <w:rPr>
          <w:rFonts w:ascii="Verdana" w:hAnsi="Verdana" w:cs="Arial"/>
          <w:bCs/>
        </w:rPr>
      </w:pPr>
    </w:p>
    <w:p w14:paraId="1E8B7067" w14:textId="77777777" w:rsidR="002F5EC4" w:rsidRPr="005B27FD" w:rsidRDefault="002F5EC4" w:rsidP="002F5EC4">
      <w:pPr>
        <w:pStyle w:val="Sinespaciado"/>
        <w:jc w:val="both"/>
        <w:rPr>
          <w:rFonts w:ascii="Verdana" w:hAnsi="Verdana" w:cs="Arial"/>
          <w:b/>
        </w:rPr>
      </w:pPr>
      <w:r w:rsidRPr="005B27FD">
        <w:rPr>
          <w:rFonts w:ascii="Verdana" w:hAnsi="Verdana" w:cs="Arial"/>
          <w:b/>
        </w:rPr>
        <w:t>PROCEDIMIENTO DE EJECUCIÓN</w:t>
      </w:r>
    </w:p>
    <w:p w14:paraId="6663CF85" w14:textId="77777777" w:rsidR="002F5EC4" w:rsidRPr="005B27FD" w:rsidRDefault="002F5EC4" w:rsidP="002F5EC4">
      <w:pPr>
        <w:pStyle w:val="Sinespaciado"/>
        <w:jc w:val="both"/>
        <w:rPr>
          <w:rFonts w:ascii="Verdana" w:hAnsi="Verdana" w:cs="Arial"/>
          <w:bCs/>
        </w:rPr>
      </w:pPr>
    </w:p>
    <w:p w14:paraId="33230E1B"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Verificar las dimensiones, niveles y ubicación de los pasos o escalones según los planos o las instrucciones de la supervisión.</w:t>
      </w:r>
    </w:p>
    <w:p w14:paraId="62E0E0E5"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Realizar el replanteo y demarcación de las áreas a intervenir.</w:t>
      </w:r>
    </w:p>
    <w:p w14:paraId="6820AF25"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Ejecutar la limpieza y descapote superficial del terreno cuando sea necesario.</w:t>
      </w:r>
    </w:p>
    <w:p w14:paraId="48EC053E"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Realizar las excavaciones menores requeridas para conformar la estructura del paso o escalón.</w:t>
      </w:r>
    </w:p>
    <w:p w14:paraId="2191FD75"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Nivelar y compactar la superficie de apoyo.</w:t>
      </w:r>
    </w:p>
    <w:p w14:paraId="78B5347D"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Colocar material granular de base cuando las condiciones del terreno lo requieran.</w:t>
      </w:r>
    </w:p>
    <w:p w14:paraId="5AAB8815"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Extender uniformemente la gravilla lavada en el espesor especificado.</w:t>
      </w:r>
    </w:p>
    <w:p w14:paraId="01908465"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Conformar los escalones o pasos garantizando niveles, pendientes y alineamientos adecuados.</w:t>
      </w:r>
    </w:p>
    <w:p w14:paraId="2033C659"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Compactar y ajustar la gravilla hasta obtener una superficie estable y uniforme.</w:t>
      </w:r>
    </w:p>
    <w:p w14:paraId="7D4D0BE3"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Verificar el correcto drenaje de las aguas superficiales.</w:t>
      </w:r>
    </w:p>
    <w:p w14:paraId="0FCDFAB7"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Retirar materiales sobrantes y residuos de construcción.</w:t>
      </w:r>
    </w:p>
    <w:p w14:paraId="0F05AAA8" w14:textId="77777777" w:rsidR="00CD19AE" w:rsidRDefault="00CD19AE" w:rsidP="00CD19AE">
      <w:pPr>
        <w:pStyle w:val="Sinespaciado"/>
        <w:numPr>
          <w:ilvl w:val="0"/>
          <w:numId w:val="28"/>
        </w:numPr>
        <w:rPr>
          <w:rFonts w:ascii="Verdana" w:hAnsi="Verdana" w:cs="Arial"/>
          <w:bCs/>
        </w:rPr>
      </w:pPr>
      <w:r w:rsidRPr="00CD19AE">
        <w:rPr>
          <w:rFonts w:ascii="Verdana" w:hAnsi="Verdana" w:cs="Arial"/>
          <w:bCs/>
        </w:rPr>
        <w:t>Realizar limpieza general y entrega final del área intervenida</w:t>
      </w:r>
    </w:p>
    <w:p w14:paraId="2A593BBA" w14:textId="10BA1E86" w:rsidR="002F5EC4" w:rsidRPr="00CD19AE" w:rsidRDefault="002F5EC4" w:rsidP="00CD19AE">
      <w:pPr>
        <w:pStyle w:val="Sinespaciado"/>
        <w:ind w:left="360"/>
        <w:rPr>
          <w:rFonts w:ascii="Verdana" w:hAnsi="Verdana" w:cs="Arial"/>
          <w:bCs/>
        </w:rPr>
      </w:pPr>
    </w:p>
    <w:p w14:paraId="3C551EF8" w14:textId="77777777" w:rsidR="002F5EC4" w:rsidRPr="005B27FD" w:rsidRDefault="002F5EC4" w:rsidP="002F5EC4">
      <w:pPr>
        <w:pStyle w:val="Sinespaciado"/>
        <w:jc w:val="both"/>
        <w:rPr>
          <w:rFonts w:ascii="Verdana" w:hAnsi="Verdana" w:cs="Arial"/>
          <w:b/>
        </w:rPr>
      </w:pPr>
      <w:r w:rsidRPr="005B27FD">
        <w:rPr>
          <w:rFonts w:ascii="Verdana" w:hAnsi="Verdana" w:cs="Arial"/>
          <w:b/>
        </w:rPr>
        <w:t>MATERIALES</w:t>
      </w:r>
    </w:p>
    <w:p w14:paraId="2891E61D" w14:textId="77777777" w:rsidR="002F5EC4" w:rsidRPr="005B27FD" w:rsidRDefault="002F5EC4" w:rsidP="002F5EC4">
      <w:pPr>
        <w:pStyle w:val="Sinespaciado"/>
        <w:jc w:val="both"/>
        <w:rPr>
          <w:rFonts w:ascii="Verdana" w:hAnsi="Verdana" w:cs="Arial"/>
          <w:bCs/>
        </w:rPr>
      </w:pPr>
    </w:p>
    <w:p w14:paraId="4942EB22"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Gravilla lavada de granulometría uniforme.</w:t>
      </w:r>
    </w:p>
    <w:p w14:paraId="27435B3C"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Material granular de base (cuando se requiera).</w:t>
      </w:r>
    </w:p>
    <w:p w14:paraId="5E0FC524"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Geotextil (si es especificado en el diseño o requerido por la supervisión).</w:t>
      </w:r>
    </w:p>
    <w:p w14:paraId="1E0AE6B3"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Agua para compactación.</w:t>
      </w:r>
    </w:p>
    <w:p w14:paraId="234114BB"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Estacas y elementos de replanteo.</w:t>
      </w:r>
    </w:p>
    <w:p w14:paraId="59779E35" w14:textId="12C50A26" w:rsidR="002F5EC4" w:rsidRPr="005B27FD" w:rsidRDefault="00CD19AE" w:rsidP="00CD19AE">
      <w:pPr>
        <w:pStyle w:val="Sinespaciado"/>
        <w:numPr>
          <w:ilvl w:val="0"/>
          <w:numId w:val="27"/>
        </w:numPr>
        <w:jc w:val="both"/>
        <w:rPr>
          <w:rFonts w:ascii="Verdana" w:hAnsi="Verdana" w:cs="Arial"/>
          <w:bCs/>
        </w:rPr>
      </w:pPr>
      <w:r w:rsidRPr="00CD19AE">
        <w:rPr>
          <w:rFonts w:ascii="Verdana" w:hAnsi="Verdana" w:cs="Arial"/>
          <w:bCs/>
        </w:rPr>
        <w:t>Materiales menores necesarios para la correcta ejecución de la actividad</w:t>
      </w:r>
      <w:r w:rsidR="002F5EC4" w:rsidRPr="005B27FD">
        <w:rPr>
          <w:rFonts w:ascii="Verdana" w:hAnsi="Verdana" w:cs="Arial"/>
          <w:bCs/>
        </w:rPr>
        <w:t>.</w:t>
      </w:r>
    </w:p>
    <w:p w14:paraId="5CFD33B7" w14:textId="77777777" w:rsidR="002F5EC4" w:rsidRPr="005B27FD" w:rsidRDefault="002F5EC4" w:rsidP="002F5EC4">
      <w:pPr>
        <w:pStyle w:val="Sinespaciado"/>
        <w:jc w:val="both"/>
        <w:rPr>
          <w:rFonts w:ascii="Verdana" w:hAnsi="Verdana" w:cs="Arial"/>
          <w:bCs/>
        </w:rPr>
      </w:pPr>
    </w:p>
    <w:p w14:paraId="78B5D2DC" w14:textId="77777777" w:rsidR="002F5EC4" w:rsidRPr="005B27FD" w:rsidRDefault="002F5EC4" w:rsidP="002F5EC4">
      <w:pPr>
        <w:pStyle w:val="Sinespaciado"/>
        <w:jc w:val="both"/>
        <w:rPr>
          <w:rFonts w:ascii="Verdana" w:hAnsi="Verdana" w:cs="Arial"/>
          <w:b/>
        </w:rPr>
      </w:pPr>
      <w:r w:rsidRPr="005B27FD">
        <w:rPr>
          <w:rFonts w:ascii="Verdana" w:hAnsi="Verdana" w:cs="Arial"/>
          <w:b/>
        </w:rPr>
        <w:t>EQUIPO</w:t>
      </w:r>
    </w:p>
    <w:p w14:paraId="72674AE3" w14:textId="77777777" w:rsidR="002F5EC4" w:rsidRPr="005B27FD" w:rsidRDefault="002F5EC4" w:rsidP="002F5EC4">
      <w:pPr>
        <w:pStyle w:val="Sinespaciado"/>
        <w:jc w:val="both"/>
        <w:rPr>
          <w:rFonts w:ascii="Verdana" w:hAnsi="Verdana" w:cs="Arial"/>
          <w:bCs/>
        </w:rPr>
      </w:pPr>
    </w:p>
    <w:p w14:paraId="406321EA"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Palas.</w:t>
      </w:r>
    </w:p>
    <w:p w14:paraId="3618EEE4"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Picas.</w:t>
      </w:r>
    </w:p>
    <w:p w14:paraId="75917558"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Azadones.</w:t>
      </w:r>
    </w:p>
    <w:p w14:paraId="684FACF9"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Rastrillos.</w:t>
      </w:r>
    </w:p>
    <w:p w14:paraId="53ABBDF9"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Carretillas.</w:t>
      </w:r>
    </w:p>
    <w:p w14:paraId="7EA3DA69"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Equipo de compactación manual o mecánica.</w:t>
      </w:r>
    </w:p>
    <w:p w14:paraId="6EFEEFFE"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Equipo de nivelación.</w:t>
      </w:r>
    </w:p>
    <w:p w14:paraId="4549DB3C"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Herramienta menor de construcción.</w:t>
      </w:r>
    </w:p>
    <w:p w14:paraId="3592FAC7" w14:textId="01909991" w:rsidR="002F5EC4" w:rsidRPr="005B27FD" w:rsidRDefault="00CD19AE" w:rsidP="00CD19AE">
      <w:pPr>
        <w:pStyle w:val="Sinespaciado"/>
        <w:numPr>
          <w:ilvl w:val="0"/>
          <w:numId w:val="26"/>
        </w:numPr>
        <w:jc w:val="both"/>
        <w:rPr>
          <w:rFonts w:ascii="Verdana" w:hAnsi="Verdana" w:cs="Arial"/>
          <w:bCs/>
        </w:rPr>
      </w:pPr>
      <w:r w:rsidRPr="00CD19AE">
        <w:rPr>
          <w:rFonts w:ascii="Verdana" w:hAnsi="Verdana" w:cs="Arial"/>
          <w:bCs/>
        </w:rPr>
        <w:lastRenderedPageBreak/>
        <w:t>Elementos de Protección Personal (EPP</w:t>
      </w:r>
      <w:r w:rsidR="002F5EC4" w:rsidRPr="005B27FD">
        <w:rPr>
          <w:rFonts w:ascii="Verdana" w:hAnsi="Verdana" w:cs="Arial"/>
          <w:bCs/>
        </w:rPr>
        <w:t>).</w:t>
      </w:r>
    </w:p>
    <w:p w14:paraId="62AB7703" w14:textId="77777777" w:rsidR="002F5EC4" w:rsidRPr="005B27FD" w:rsidRDefault="002F5EC4" w:rsidP="002F5EC4">
      <w:pPr>
        <w:pStyle w:val="Sinespaciado"/>
        <w:jc w:val="both"/>
        <w:rPr>
          <w:rFonts w:ascii="Verdana" w:hAnsi="Verdana" w:cs="Arial"/>
          <w:bCs/>
        </w:rPr>
      </w:pPr>
    </w:p>
    <w:p w14:paraId="67019C4F" w14:textId="77777777" w:rsidR="002F5EC4" w:rsidRPr="005B27FD" w:rsidRDefault="002F5EC4" w:rsidP="002F5EC4">
      <w:pPr>
        <w:pStyle w:val="Sinespaciado"/>
        <w:jc w:val="both"/>
        <w:rPr>
          <w:rFonts w:ascii="Verdana" w:hAnsi="Verdana" w:cs="Arial"/>
          <w:b/>
        </w:rPr>
      </w:pPr>
      <w:r w:rsidRPr="005B27FD">
        <w:rPr>
          <w:rFonts w:ascii="Verdana" w:hAnsi="Verdana" w:cs="Arial"/>
          <w:b/>
        </w:rPr>
        <w:t>MEDIDA Y FORMA DE PAGO</w:t>
      </w:r>
    </w:p>
    <w:p w14:paraId="43D663F5" w14:textId="77777777" w:rsidR="002F5EC4" w:rsidRPr="005B27FD" w:rsidRDefault="002F5EC4" w:rsidP="002F5EC4">
      <w:pPr>
        <w:pStyle w:val="Sinespaciado"/>
        <w:jc w:val="both"/>
        <w:rPr>
          <w:rFonts w:ascii="Verdana" w:hAnsi="Verdana" w:cs="Arial"/>
          <w:b/>
        </w:rPr>
      </w:pPr>
    </w:p>
    <w:p w14:paraId="044E8ABB" w14:textId="051519A1" w:rsidR="002F5EC4" w:rsidRPr="005B27FD" w:rsidRDefault="00CD19AE" w:rsidP="002F5EC4">
      <w:pPr>
        <w:pStyle w:val="Sinespaciado"/>
        <w:jc w:val="both"/>
        <w:rPr>
          <w:rFonts w:ascii="Verdana" w:hAnsi="Verdana" w:cs="Arial"/>
          <w:bCs/>
        </w:rPr>
      </w:pPr>
      <w:r w:rsidRPr="00CD19AE">
        <w:rPr>
          <w:rFonts w:ascii="Verdana" w:hAnsi="Verdana" w:cs="Arial"/>
          <w:bCs/>
        </w:rPr>
        <w:t>La unidad de medida será el metro cuadrado (m²) de paso para escalera en gravilla lavada, completamente construido, medido en sitio y aprobado por la supervisión</w:t>
      </w:r>
      <w:r w:rsidR="002F5EC4" w:rsidRPr="005B27FD">
        <w:rPr>
          <w:rFonts w:ascii="Verdana" w:hAnsi="Verdana" w:cs="Arial"/>
          <w:bCs/>
        </w:rPr>
        <w:t>.</w:t>
      </w:r>
    </w:p>
    <w:p w14:paraId="542CCA66" w14:textId="77777777" w:rsidR="002F5EC4" w:rsidRPr="005B27FD" w:rsidRDefault="002F5EC4" w:rsidP="002F5EC4">
      <w:pPr>
        <w:pStyle w:val="Sinespaciado"/>
        <w:rPr>
          <w:rFonts w:ascii="Verdana" w:hAnsi="Verdana" w:cs="Arial"/>
          <w:bCs/>
        </w:rPr>
      </w:pPr>
    </w:p>
    <w:p w14:paraId="25E9DE5F" w14:textId="0224391A" w:rsidR="002F5EC4" w:rsidRPr="005B27FD" w:rsidRDefault="002F5EC4" w:rsidP="002F5EC4">
      <w:pPr>
        <w:pStyle w:val="Sinespaciado"/>
        <w:jc w:val="both"/>
        <w:rPr>
          <w:rFonts w:ascii="Verdana" w:hAnsi="Verdana" w:cs="Arial"/>
          <w:bCs/>
        </w:rPr>
      </w:pPr>
      <w:r w:rsidRPr="005B27FD">
        <w:rPr>
          <w:rFonts w:ascii="Verdana" w:hAnsi="Verdana" w:cs="Arial"/>
          <w:bCs/>
        </w:rPr>
        <w:t>E</w:t>
      </w:r>
      <w:r w:rsidR="00CD19AE" w:rsidRPr="00CD19AE">
        <w:rPr>
          <w:rFonts w:ascii="Verdana" w:hAnsi="Verdana" w:cs="Arial"/>
          <w:bCs/>
        </w:rPr>
        <w:t>l pago se realizará por metro cuadrado (m²) de paso para escalera en gravilla lavada efectivamente ejecutado y recibido a satisfacción por la supervisión</w:t>
      </w:r>
      <w:r w:rsidRPr="005B27FD">
        <w:rPr>
          <w:rFonts w:ascii="Verdana" w:hAnsi="Verdana" w:cs="Arial"/>
          <w:bCs/>
        </w:rPr>
        <w:t>.</w:t>
      </w:r>
    </w:p>
    <w:p w14:paraId="3D377D1E" w14:textId="77777777" w:rsidR="002F5EC4" w:rsidRPr="005B27FD" w:rsidRDefault="002F5EC4" w:rsidP="002F5EC4">
      <w:pPr>
        <w:pStyle w:val="Sinespaciado"/>
        <w:jc w:val="both"/>
        <w:rPr>
          <w:rFonts w:ascii="Verdana" w:hAnsi="Verdana" w:cs="Arial"/>
          <w:bCs/>
        </w:rPr>
      </w:pPr>
    </w:p>
    <w:p w14:paraId="128B680D" w14:textId="220D6505" w:rsidR="002F5EC4" w:rsidRPr="005B27FD" w:rsidRDefault="002F5EC4" w:rsidP="002F5EC4">
      <w:pPr>
        <w:pStyle w:val="Sinespaciado"/>
        <w:jc w:val="both"/>
        <w:rPr>
          <w:rFonts w:ascii="Verdana" w:hAnsi="Verdana" w:cs="Arial"/>
          <w:b/>
        </w:rPr>
      </w:pPr>
      <w:r w:rsidRPr="005B27FD">
        <w:rPr>
          <w:rFonts w:ascii="Verdana" w:hAnsi="Verdana" w:cs="Arial"/>
          <w:b/>
        </w:rPr>
        <w:t xml:space="preserve">1.9 </w:t>
      </w:r>
      <w:r w:rsidR="0089512D" w:rsidRPr="0089512D">
        <w:rPr>
          <w:rFonts w:ascii="Verdana" w:hAnsi="Verdana" w:cs="Arial"/>
          <w:b/>
        </w:rPr>
        <w:t>SUMINISTRO E INSTALACIÓN CUBIERTA EN TEJA DE POLICARBONATO ALVEOLAR DE 8 MM.</w:t>
      </w:r>
    </w:p>
    <w:p w14:paraId="09236EA7" w14:textId="77777777" w:rsidR="002F5EC4" w:rsidRPr="005B27FD" w:rsidRDefault="002F5EC4" w:rsidP="002F5EC4">
      <w:pPr>
        <w:pStyle w:val="Sinespaciado"/>
        <w:jc w:val="both"/>
        <w:rPr>
          <w:rFonts w:ascii="Verdana" w:hAnsi="Verdana" w:cs="Arial"/>
          <w:bCs/>
        </w:rPr>
      </w:pPr>
    </w:p>
    <w:p w14:paraId="2F58AB6D" w14:textId="77777777" w:rsidR="002F5EC4" w:rsidRPr="005B27FD" w:rsidRDefault="002F5EC4" w:rsidP="002F5EC4">
      <w:pPr>
        <w:pStyle w:val="Sinespaciado"/>
        <w:jc w:val="both"/>
        <w:rPr>
          <w:rFonts w:ascii="Verdana" w:hAnsi="Verdana" w:cs="Arial"/>
          <w:b/>
        </w:rPr>
      </w:pPr>
      <w:r w:rsidRPr="005B27FD">
        <w:rPr>
          <w:rFonts w:ascii="Verdana" w:hAnsi="Verdana" w:cs="Arial"/>
          <w:b/>
        </w:rPr>
        <w:t>DESCRIPCIÓN</w:t>
      </w:r>
    </w:p>
    <w:p w14:paraId="77B53542" w14:textId="77777777" w:rsidR="002F5EC4" w:rsidRPr="005B27FD" w:rsidRDefault="002F5EC4" w:rsidP="002F5EC4">
      <w:pPr>
        <w:pStyle w:val="Sinespaciado"/>
        <w:jc w:val="both"/>
        <w:rPr>
          <w:rFonts w:ascii="Verdana" w:hAnsi="Verdana" w:cs="Arial"/>
          <w:bCs/>
        </w:rPr>
      </w:pPr>
    </w:p>
    <w:p w14:paraId="7F3CDF60"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Consiste en el suministro, transporte, manipulación e instalación de cubierta en teja de policarbonato alveolar de 8 mm de espesor, incluyendo perfiles de fijación, tornillería, sellos, remates, accesorios y todos los elementos requeridos para su correcta instalación y funcionamiento.</w:t>
      </w:r>
    </w:p>
    <w:p w14:paraId="5D525990" w14:textId="77777777" w:rsidR="0089512D" w:rsidRPr="0089512D" w:rsidRDefault="0089512D" w:rsidP="0089512D">
      <w:pPr>
        <w:pStyle w:val="Sinespaciado"/>
        <w:jc w:val="both"/>
        <w:rPr>
          <w:rFonts w:ascii="Verdana" w:hAnsi="Verdana" w:cs="Arial"/>
          <w:bCs/>
        </w:rPr>
      </w:pPr>
    </w:p>
    <w:p w14:paraId="3B42D489" w14:textId="77777777" w:rsidR="0089512D" w:rsidRPr="0089512D" w:rsidRDefault="0089512D" w:rsidP="0089512D">
      <w:pPr>
        <w:pStyle w:val="Sinespaciado"/>
        <w:jc w:val="both"/>
        <w:rPr>
          <w:rFonts w:ascii="Verdana" w:hAnsi="Verdana" w:cs="Arial"/>
          <w:bCs/>
        </w:rPr>
      </w:pPr>
      <w:r w:rsidRPr="0089512D">
        <w:rPr>
          <w:rFonts w:ascii="Verdana" w:hAnsi="Verdana" w:cs="Arial"/>
          <w:bCs/>
        </w:rPr>
        <w:t>La cubierta deberá garantizar resistencia a los agentes atmosféricos, adecuada transmisión de luz natural, protección contra radiación UV y óptimo comportamiento estructural. La instalación se realizará de acuerdo con las recomendaciones del fabricante, asegurando estanqueidad, estabilidad y durabilidad de la cubierta.</w:t>
      </w:r>
    </w:p>
    <w:p w14:paraId="0DE062D7" w14:textId="77777777" w:rsidR="0089512D" w:rsidRPr="0089512D" w:rsidRDefault="0089512D" w:rsidP="0089512D">
      <w:pPr>
        <w:pStyle w:val="Sinespaciado"/>
        <w:rPr>
          <w:rFonts w:ascii="Verdana" w:hAnsi="Verdana" w:cs="Arial"/>
          <w:bCs/>
        </w:rPr>
      </w:pPr>
    </w:p>
    <w:p w14:paraId="7DC91BCF" w14:textId="743C8820" w:rsidR="002F5EC4" w:rsidRPr="005B27FD" w:rsidRDefault="0089512D" w:rsidP="0089512D">
      <w:pPr>
        <w:pStyle w:val="Sinespaciado"/>
        <w:jc w:val="both"/>
        <w:rPr>
          <w:rFonts w:ascii="Verdana" w:hAnsi="Verdana" w:cs="Arial"/>
          <w:bCs/>
        </w:rPr>
      </w:pPr>
      <w:r w:rsidRPr="0089512D">
        <w:rPr>
          <w:rFonts w:ascii="Verdana" w:hAnsi="Verdana" w:cs="Arial"/>
          <w:bCs/>
        </w:rPr>
        <w:t>Incluye todos los cortes, ajustes, sellados y remates necesarios para la completa terminación de los trabajos</w:t>
      </w:r>
      <w:r w:rsidR="002F5EC4" w:rsidRPr="005B27FD">
        <w:rPr>
          <w:rFonts w:ascii="Verdana" w:hAnsi="Verdana" w:cs="Arial"/>
          <w:bCs/>
        </w:rPr>
        <w:t>.</w:t>
      </w:r>
    </w:p>
    <w:p w14:paraId="273CD7B3" w14:textId="77777777" w:rsidR="002F5EC4" w:rsidRPr="005B27FD" w:rsidRDefault="002F5EC4" w:rsidP="002F5EC4">
      <w:pPr>
        <w:pStyle w:val="Sinespaciado"/>
        <w:jc w:val="both"/>
        <w:rPr>
          <w:rFonts w:ascii="Verdana" w:hAnsi="Verdana" w:cs="Arial"/>
          <w:bCs/>
        </w:rPr>
      </w:pPr>
    </w:p>
    <w:p w14:paraId="642BBF79" w14:textId="77777777" w:rsidR="002F5EC4" w:rsidRPr="005B27FD" w:rsidRDefault="002F5EC4" w:rsidP="002F5EC4">
      <w:pPr>
        <w:pStyle w:val="Sinespaciado"/>
        <w:jc w:val="both"/>
        <w:rPr>
          <w:rFonts w:ascii="Verdana" w:hAnsi="Verdana" w:cs="Arial"/>
          <w:b/>
        </w:rPr>
      </w:pPr>
      <w:r w:rsidRPr="005B27FD">
        <w:rPr>
          <w:rFonts w:ascii="Verdana" w:hAnsi="Verdana" w:cs="Arial"/>
          <w:b/>
        </w:rPr>
        <w:t>PROCEDIMIENTO DE EJECUCIÓN</w:t>
      </w:r>
    </w:p>
    <w:p w14:paraId="7D5D6FCD" w14:textId="77777777" w:rsidR="002F5EC4" w:rsidRPr="005B27FD" w:rsidRDefault="002F5EC4" w:rsidP="002F5EC4">
      <w:pPr>
        <w:pStyle w:val="Sinespaciado"/>
        <w:jc w:val="both"/>
        <w:rPr>
          <w:rFonts w:ascii="Verdana" w:hAnsi="Verdana" w:cs="Arial"/>
          <w:bCs/>
        </w:rPr>
      </w:pPr>
    </w:p>
    <w:p w14:paraId="59BFB45E"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Verificar las dimensiones, niveles y condiciones de la estructura de soporte donde se instalará la cubierta.</w:t>
      </w:r>
    </w:p>
    <w:p w14:paraId="2A776D04"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Realizar el replanteo de la cubierta de acuerdo con los planos y especificaciones del proyecto.</w:t>
      </w:r>
    </w:p>
    <w:p w14:paraId="429DF763"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Revisar que la estructura de soporte se encuentre alineada, nivelada y en condiciones adecuadas para recibir la cubierta.</w:t>
      </w:r>
    </w:p>
    <w:p w14:paraId="41286F00"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Transportar y almacenar las láminas evitando golpes, deformaciones o daños superficiales.</w:t>
      </w:r>
    </w:p>
    <w:p w14:paraId="47372B44"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Realizar los cortes necesarios utilizando herramientas adecuadas y siguiendo las recomendaciones del fabricante.</w:t>
      </w:r>
    </w:p>
    <w:p w14:paraId="2A83A87F"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lastRenderedPageBreak/>
        <w:t>Instalar los perfiles de apoyo, unión y remate requeridos para el sistema.</w:t>
      </w:r>
    </w:p>
    <w:p w14:paraId="17E3CCFB"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Colocar las láminas de policarbonato respetando el sentido de los alveolos y las pendientes de drenaje establecidas.</w:t>
      </w:r>
    </w:p>
    <w:p w14:paraId="193B7F8B"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Fijar las láminas mediante tornillería galvanizada o inoxidable con arandelas de neopreno y accesorios recomendados por el fabricante.</w:t>
      </w:r>
    </w:p>
    <w:p w14:paraId="1A98C07B"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Instalar sellos, cintas y remates para garantizar la impermeabilidad de la cubierta.</w:t>
      </w:r>
    </w:p>
    <w:p w14:paraId="711CDF02"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Verificar alineación, nivelación y correcta fijación de todos los elementos.</w:t>
      </w:r>
    </w:p>
    <w:p w14:paraId="7BA455FF" w14:textId="77777777" w:rsidR="00CD19AE" w:rsidRPr="00CD19AE" w:rsidRDefault="00CD19AE" w:rsidP="00CD19AE">
      <w:pPr>
        <w:pStyle w:val="Sinespaciado"/>
        <w:numPr>
          <w:ilvl w:val="0"/>
          <w:numId w:val="28"/>
        </w:numPr>
        <w:rPr>
          <w:rFonts w:ascii="Verdana" w:hAnsi="Verdana" w:cs="Arial"/>
          <w:bCs/>
        </w:rPr>
      </w:pPr>
      <w:r w:rsidRPr="00CD19AE">
        <w:rPr>
          <w:rFonts w:ascii="Verdana" w:hAnsi="Verdana" w:cs="Arial"/>
          <w:bCs/>
        </w:rPr>
        <w:t>Retirar residuos, materiales sobrantes y elementos de protección.</w:t>
      </w:r>
    </w:p>
    <w:p w14:paraId="643BF2E7" w14:textId="6A8404A8" w:rsidR="002F5EC4" w:rsidRPr="005B27FD" w:rsidRDefault="00CD19AE" w:rsidP="00CD19AE">
      <w:pPr>
        <w:pStyle w:val="Sinespaciado"/>
        <w:numPr>
          <w:ilvl w:val="0"/>
          <w:numId w:val="28"/>
        </w:numPr>
        <w:jc w:val="both"/>
        <w:rPr>
          <w:rFonts w:ascii="Verdana" w:hAnsi="Verdana" w:cs="Arial"/>
          <w:bCs/>
        </w:rPr>
      </w:pPr>
      <w:r w:rsidRPr="00CD19AE">
        <w:rPr>
          <w:rFonts w:ascii="Verdana" w:hAnsi="Verdana" w:cs="Arial"/>
          <w:bCs/>
        </w:rPr>
        <w:t>Realizar limpieza general y entrega final a satisfacción de la supervisión</w:t>
      </w:r>
      <w:r w:rsidR="002F5EC4" w:rsidRPr="005B27FD">
        <w:rPr>
          <w:rFonts w:ascii="Verdana" w:hAnsi="Verdana" w:cs="Arial"/>
          <w:bCs/>
        </w:rPr>
        <w:t>.</w:t>
      </w:r>
    </w:p>
    <w:p w14:paraId="6AE269D9" w14:textId="77777777" w:rsidR="002F5EC4" w:rsidRPr="005B27FD" w:rsidRDefault="002F5EC4" w:rsidP="002F5EC4">
      <w:pPr>
        <w:pStyle w:val="Sinespaciado"/>
        <w:jc w:val="both"/>
        <w:rPr>
          <w:rFonts w:ascii="Verdana" w:hAnsi="Verdana" w:cs="Arial"/>
          <w:b/>
        </w:rPr>
      </w:pPr>
    </w:p>
    <w:p w14:paraId="0B03932F" w14:textId="77777777" w:rsidR="002F5EC4" w:rsidRPr="005B27FD" w:rsidRDefault="002F5EC4" w:rsidP="002F5EC4">
      <w:pPr>
        <w:pStyle w:val="Sinespaciado"/>
        <w:jc w:val="both"/>
        <w:rPr>
          <w:rFonts w:ascii="Verdana" w:hAnsi="Verdana" w:cs="Arial"/>
          <w:b/>
        </w:rPr>
      </w:pPr>
      <w:r w:rsidRPr="005B27FD">
        <w:rPr>
          <w:rFonts w:ascii="Verdana" w:hAnsi="Verdana" w:cs="Arial"/>
          <w:b/>
        </w:rPr>
        <w:t>MATERIALES</w:t>
      </w:r>
    </w:p>
    <w:p w14:paraId="2332348A" w14:textId="77777777" w:rsidR="002F5EC4" w:rsidRPr="005B27FD" w:rsidRDefault="002F5EC4" w:rsidP="002F5EC4">
      <w:pPr>
        <w:pStyle w:val="Sinespaciado"/>
        <w:jc w:val="both"/>
        <w:rPr>
          <w:rFonts w:ascii="Verdana" w:hAnsi="Verdana" w:cs="Arial"/>
          <w:bCs/>
        </w:rPr>
      </w:pPr>
    </w:p>
    <w:p w14:paraId="5DD587C7"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 xml:space="preserve">Teja de policarbonato alveolar de 8 </w:t>
      </w:r>
      <w:proofErr w:type="spellStart"/>
      <w:r w:rsidRPr="00CD19AE">
        <w:rPr>
          <w:rFonts w:ascii="Verdana" w:hAnsi="Verdana" w:cs="Arial"/>
          <w:bCs/>
        </w:rPr>
        <w:t>mm.</w:t>
      </w:r>
      <w:proofErr w:type="spellEnd"/>
    </w:p>
    <w:p w14:paraId="63C6BE8C"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Perfiles de unión en aluminio o policarbonato.</w:t>
      </w:r>
    </w:p>
    <w:p w14:paraId="5A88F838"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Perfiles de remate.</w:t>
      </w:r>
    </w:p>
    <w:p w14:paraId="53A763BE"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Tornillería galvanizada o inoxidable.</w:t>
      </w:r>
    </w:p>
    <w:p w14:paraId="57AA6356"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Arandelas con sello de neopreno.</w:t>
      </w:r>
    </w:p>
    <w:p w14:paraId="3EB1C8FD"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Cintas de sellado para alveolos.</w:t>
      </w:r>
    </w:p>
    <w:p w14:paraId="45785738"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Silicona neutra o sellante especializado para policarbonato.</w:t>
      </w:r>
    </w:p>
    <w:p w14:paraId="34B6D9DC" w14:textId="77777777" w:rsidR="00CD19AE" w:rsidRPr="00CD19AE" w:rsidRDefault="00CD19AE" w:rsidP="00CD19AE">
      <w:pPr>
        <w:pStyle w:val="Sinespaciado"/>
        <w:numPr>
          <w:ilvl w:val="0"/>
          <w:numId w:val="27"/>
        </w:numPr>
        <w:rPr>
          <w:rFonts w:ascii="Verdana" w:hAnsi="Verdana" w:cs="Arial"/>
          <w:bCs/>
        </w:rPr>
      </w:pPr>
      <w:r w:rsidRPr="00CD19AE">
        <w:rPr>
          <w:rFonts w:ascii="Verdana" w:hAnsi="Verdana" w:cs="Arial"/>
          <w:bCs/>
        </w:rPr>
        <w:t>Tapajuntas y accesorios de remate.</w:t>
      </w:r>
    </w:p>
    <w:p w14:paraId="09DBE1AB" w14:textId="0D477ECC" w:rsidR="002F5EC4" w:rsidRPr="005B27FD" w:rsidRDefault="00CD19AE" w:rsidP="00CD19AE">
      <w:pPr>
        <w:pStyle w:val="Sinespaciado"/>
        <w:numPr>
          <w:ilvl w:val="0"/>
          <w:numId w:val="27"/>
        </w:numPr>
        <w:jc w:val="both"/>
        <w:rPr>
          <w:rFonts w:ascii="Verdana" w:hAnsi="Verdana" w:cs="Arial"/>
          <w:bCs/>
        </w:rPr>
      </w:pPr>
      <w:r w:rsidRPr="00CD19AE">
        <w:rPr>
          <w:rFonts w:ascii="Verdana" w:hAnsi="Verdana" w:cs="Arial"/>
          <w:bCs/>
        </w:rPr>
        <w:t>Elementos de fijación complementarios</w:t>
      </w:r>
      <w:r w:rsidR="002F5EC4" w:rsidRPr="005B27FD">
        <w:rPr>
          <w:rFonts w:ascii="Verdana" w:hAnsi="Verdana" w:cs="Arial"/>
          <w:bCs/>
        </w:rPr>
        <w:t>.</w:t>
      </w:r>
    </w:p>
    <w:p w14:paraId="536D219B" w14:textId="77777777" w:rsidR="002F5EC4" w:rsidRPr="005B27FD" w:rsidRDefault="002F5EC4" w:rsidP="002F5EC4">
      <w:pPr>
        <w:pStyle w:val="Sinespaciado"/>
        <w:jc w:val="both"/>
        <w:rPr>
          <w:rFonts w:ascii="Verdana" w:hAnsi="Verdana" w:cs="Arial"/>
          <w:bCs/>
        </w:rPr>
      </w:pPr>
    </w:p>
    <w:p w14:paraId="1CAF11E6" w14:textId="77777777" w:rsidR="002F5EC4" w:rsidRPr="005B27FD" w:rsidRDefault="002F5EC4" w:rsidP="002F5EC4">
      <w:pPr>
        <w:pStyle w:val="Sinespaciado"/>
        <w:jc w:val="both"/>
        <w:rPr>
          <w:rFonts w:ascii="Verdana" w:hAnsi="Verdana" w:cs="Arial"/>
          <w:b/>
        </w:rPr>
      </w:pPr>
      <w:r w:rsidRPr="005B27FD">
        <w:rPr>
          <w:rFonts w:ascii="Verdana" w:hAnsi="Verdana" w:cs="Arial"/>
          <w:b/>
        </w:rPr>
        <w:t>EQUIPO</w:t>
      </w:r>
    </w:p>
    <w:p w14:paraId="034E6F30" w14:textId="77777777" w:rsidR="002F5EC4" w:rsidRPr="005B27FD" w:rsidRDefault="002F5EC4" w:rsidP="002F5EC4">
      <w:pPr>
        <w:pStyle w:val="Sinespaciado"/>
        <w:jc w:val="both"/>
        <w:rPr>
          <w:rFonts w:ascii="Verdana" w:hAnsi="Verdana" w:cs="Arial"/>
          <w:bCs/>
        </w:rPr>
      </w:pPr>
    </w:p>
    <w:p w14:paraId="3B238B36"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Taladro eléctrico.</w:t>
      </w:r>
    </w:p>
    <w:p w14:paraId="5DA06D4F"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Atornillador.</w:t>
      </w:r>
    </w:p>
    <w:p w14:paraId="6E8E4F9B"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Sierra circular o herramienta de corte para policarbonato.</w:t>
      </w:r>
    </w:p>
    <w:p w14:paraId="6490DA54"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Escaleras.</w:t>
      </w:r>
    </w:p>
    <w:p w14:paraId="2414AD72"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Andamios certificados.</w:t>
      </w:r>
    </w:p>
    <w:p w14:paraId="484EBB97"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Equipo de medición y nivelación.</w:t>
      </w:r>
    </w:p>
    <w:p w14:paraId="0F7F6D25"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Herramienta menor.</w:t>
      </w:r>
    </w:p>
    <w:p w14:paraId="268ADD64" w14:textId="77777777" w:rsidR="00CD19AE" w:rsidRPr="00CD19AE" w:rsidRDefault="00CD19AE" w:rsidP="00CD19AE">
      <w:pPr>
        <w:pStyle w:val="Sinespaciado"/>
        <w:numPr>
          <w:ilvl w:val="0"/>
          <w:numId w:val="26"/>
        </w:numPr>
        <w:rPr>
          <w:rFonts w:ascii="Verdana" w:hAnsi="Verdana" w:cs="Arial"/>
          <w:bCs/>
        </w:rPr>
      </w:pPr>
      <w:r w:rsidRPr="00CD19AE">
        <w:rPr>
          <w:rFonts w:ascii="Verdana" w:hAnsi="Verdana" w:cs="Arial"/>
          <w:bCs/>
        </w:rPr>
        <w:t>Equipo para trabajo seguro en alturas.</w:t>
      </w:r>
    </w:p>
    <w:p w14:paraId="3288C02B" w14:textId="385BFA9A" w:rsidR="002F5EC4" w:rsidRPr="005B27FD" w:rsidRDefault="00CD19AE" w:rsidP="00CD19AE">
      <w:pPr>
        <w:pStyle w:val="Sinespaciado"/>
        <w:numPr>
          <w:ilvl w:val="0"/>
          <w:numId w:val="26"/>
        </w:numPr>
        <w:jc w:val="both"/>
        <w:rPr>
          <w:rFonts w:ascii="Verdana" w:hAnsi="Verdana" w:cs="Arial"/>
          <w:bCs/>
        </w:rPr>
      </w:pPr>
      <w:r w:rsidRPr="00CD19AE">
        <w:rPr>
          <w:rFonts w:ascii="Verdana" w:hAnsi="Verdana" w:cs="Arial"/>
          <w:bCs/>
        </w:rPr>
        <w:t>Elementos de Protección Personal (EPP</w:t>
      </w:r>
      <w:r w:rsidR="002F5EC4" w:rsidRPr="005B27FD">
        <w:rPr>
          <w:rFonts w:ascii="Verdana" w:hAnsi="Verdana" w:cs="Arial"/>
          <w:bCs/>
        </w:rPr>
        <w:t>)</w:t>
      </w:r>
    </w:p>
    <w:p w14:paraId="43410F0F" w14:textId="77777777" w:rsidR="002F5EC4" w:rsidRPr="005B27FD" w:rsidRDefault="002F5EC4" w:rsidP="002F5EC4">
      <w:pPr>
        <w:pStyle w:val="Sinespaciado"/>
        <w:jc w:val="both"/>
        <w:rPr>
          <w:rFonts w:ascii="Verdana" w:hAnsi="Verdana" w:cs="Arial"/>
          <w:bCs/>
        </w:rPr>
      </w:pPr>
    </w:p>
    <w:p w14:paraId="31EB7955" w14:textId="77777777" w:rsidR="002F5EC4" w:rsidRPr="005B27FD" w:rsidRDefault="002F5EC4" w:rsidP="002F5EC4">
      <w:pPr>
        <w:pStyle w:val="Sinespaciado"/>
        <w:jc w:val="both"/>
        <w:rPr>
          <w:rFonts w:ascii="Verdana" w:hAnsi="Verdana" w:cs="Arial"/>
          <w:b/>
        </w:rPr>
      </w:pPr>
      <w:r w:rsidRPr="005B27FD">
        <w:rPr>
          <w:rFonts w:ascii="Verdana" w:hAnsi="Verdana" w:cs="Arial"/>
          <w:b/>
        </w:rPr>
        <w:t>MEDIDA Y FORMA DE PAGO</w:t>
      </w:r>
    </w:p>
    <w:p w14:paraId="319A8546" w14:textId="77777777" w:rsidR="002F5EC4" w:rsidRPr="005B27FD" w:rsidRDefault="002F5EC4" w:rsidP="002F5EC4">
      <w:pPr>
        <w:pStyle w:val="Sinespaciado"/>
        <w:jc w:val="both"/>
        <w:rPr>
          <w:rFonts w:ascii="Verdana" w:hAnsi="Verdana" w:cs="Arial"/>
          <w:b/>
        </w:rPr>
      </w:pPr>
    </w:p>
    <w:p w14:paraId="5A0B1658" w14:textId="576693B1" w:rsidR="002F5EC4" w:rsidRPr="005B27FD" w:rsidRDefault="00CD19AE" w:rsidP="00D120EE">
      <w:pPr>
        <w:pStyle w:val="Sinespaciado"/>
        <w:jc w:val="both"/>
        <w:rPr>
          <w:rFonts w:ascii="Verdana" w:hAnsi="Verdana" w:cs="Arial"/>
          <w:bCs/>
        </w:rPr>
      </w:pPr>
      <w:r w:rsidRPr="00CD19AE">
        <w:rPr>
          <w:rFonts w:ascii="Verdana" w:hAnsi="Verdana" w:cs="Arial"/>
          <w:bCs/>
        </w:rPr>
        <w:t>La unidad de medida será el metro cuadrado (m²) de cubierta en teja de policarbonato alveolar de 8 mm efectivamente suministrada e instalada, medida en proyección horizontal y aprobada por la supervisión</w:t>
      </w:r>
      <w:r w:rsidR="002F5EC4" w:rsidRPr="005B27FD">
        <w:rPr>
          <w:rFonts w:ascii="Verdana" w:hAnsi="Verdana" w:cs="Arial"/>
          <w:bCs/>
        </w:rPr>
        <w:t>.</w:t>
      </w:r>
    </w:p>
    <w:p w14:paraId="76650B40" w14:textId="77777777" w:rsidR="002F5EC4" w:rsidRPr="005B27FD" w:rsidRDefault="002F5EC4" w:rsidP="002F5EC4">
      <w:pPr>
        <w:pStyle w:val="Sinespaciado"/>
        <w:rPr>
          <w:rFonts w:ascii="Verdana" w:hAnsi="Verdana" w:cs="Arial"/>
          <w:bCs/>
        </w:rPr>
      </w:pPr>
    </w:p>
    <w:p w14:paraId="385EC4C2" w14:textId="676F61D6" w:rsidR="002F5EC4" w:rsidRPr="005B27FD" w:rsidRDefault="00CD19AE" w:rsidP="002F5EC4">
      <w:pPr>
        <w:pStyle w:val="Sinespaciado"/>
        <w:jc w:val="both"/>
        <w:rPr>
          <w:rFonts w:ascii="Verdana" w:hAnsi="Verdana" w:cs="Arial"/>
          <w:bCs/>
        </w:rPr>
      </w:pPr>
      <w:r w:rsidRPr="00CD19AE">
        <w:rPr>
          <w:rFonts w:ascii="Verdana" w:hAnsi="Verdana" w:cs="Arial"/>
          <w:bCs/>
        </w:rPr>
        <w:lastRenderedPageBreak/>
        <w:t>El pago se realizará por metro cuadrado (m²) de cubierta instalada y recibida a satisfacción por la supervisión</w:t>
      </w:r>
      <w:r w:rsidR="002F5EC4" w:rsidRPr="005B27FD">
        <w:rPr>
          <w:rFonts w:ascii="Verdana" w:hAnsi="Verdana" w:cs="Arial"/>
          <w:bCs/>
        </w:rPr>
        <w:t>.</w:t>
      </w:r>
    </w:p>
    <w:p w14:paraId="26AF0E2F" w14:textId="77777777" w:rsidR="002F5EC4" w:rsidRPr="005B27FD" w:rsidRDefault="002F5EC4" w:rsidP="002F5EC4">
      <w:pPr>
        <w:pStyle w:val="Sinespaciado"/>
        <w:jc w:val="both"/>
        <w:rPr>
          <w:rFonts w:ascii="Verdana" w:hAnsi="Verdana" w:cs="Arial"/>
          <w:bCs/>
        </w:rPr>
      </w:pPr>
    </w:p>
    <w:p w14:paraId="504721DF" w14:textId="0DDCC22C" w:rsidR="002F5EC4" w:rsidRPr="005B27FD" w:rsidRDefault="002F5EC4" w:rsidP="002F5EC4">
      <w:pPr>
        <w:pStyle w:val="Sinespaciado"/>
        <w:jc w:val="both"/>
        <w:rPr>
          <w:rFonts w:ascii="Verdana" w:hAnsi="Verdana" w:cs="Arial"/>
          <w:b/>
        </w:rPr>
      </w:pPr>
      <w:r w:rsidRPr="005B27FD">
        <w:rPr>
          <w:rFonts w:ascii="Verdana" w:hAnsi="Verdana" w:cs="Arial"/>
          <w:b/>
        </w:rPr>
        <w:t xml:space="preserve">1.10 </w:t>
      </w:r>
      <w:r w:rsidR="0089512D" w:rsidRPr="0089512D">
        <w:rPr>
          <w:rFonts w:ascii="Verdana" w:hAnsi="Verdana" w:cs="Arial"/>
          <w:b/>
        </w:rPr>
        <w:t>SUMINISTRO E INSTALACIÓN DE CIELO RASO EN LÁMINA DE FIBROCEMENTO DE 8.0 MM.</w:t>
      </w:r>
    </w:p>
    <w:p w14:paraId="53EB38A2" w14:textId="77777777" w:rsidR="002F5EC4" w:rsidRPr="005B27FD" w:rsidRDefault="002F5EC4" w:rsidP="002F5EC4">
      <w:pPr>
        <w:pStyle w:val="Sinespaciado"/>
        <w:jc w:val="both"/>
        <w:rPr>
          <w:rFonts w:ascii="Verdana" w:hAnsi="Verdana" w:cs="Arial"/>
          <w:bCs/>
        </w:rPr>
      </w:pPr>
    </w:p>
    <w:p w14:paraId="01E889C7" w14:textId="77777777" w:rsidR="002F5EC4" w:rsidRPr="005B27FD" w:rsidRDefault="002F5EC4" w:rsidP="002F5EC4">
      <w:pPr>
        <w:pStyle w:val="Sinespaciado"/>
        <w:jc w:val="both"/>
        <w:rPr>
          <w:rFonts w:ascii="Verdana" w:hAnsi="Verdana" w:cs="Arial"/>
          <w:b/>
        </w:rPr>
      </w:pPr>
      <w:r w:rsidRPr="005B27FD">
        <w:rPr>
          <w:rFonts w:ascii="Verdana" w:hAnsi="Verdana" w:cs="Arial"/>
          <w:b/>
        </w:rPr>
        <w:t>DESCRIPCIÓN</w:t>
      </w:r>
    </w:p>
    <w:p w14:paraId="50FA527C" w14:textId="77777777" w:rsidR="002F5EC4" w:rsidRPr="005B27FD" w:rsidRDefault="002F5EC4" w:rsidP="002F5EC4">
      <w:pPr>
        <w:pStyle w:val="Sinespaciado"/>
        <w:jc w:val="both"/>
        <w:rPr>
          <w:rFonts w:ascii="Verdana" w:hAnsi="Verdana" w:cs="Arial"/>
          <w:bCs/>
        </w:rPr>
      </w:pPr>
    </w:p>
    <w:p w14:paraId="3354758B"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Comprende el suministro e instalación de cielo raso elaborado en láminas de fibrocemento de 8 mm de espesor, incluyendo estructura metálica de soporte, perfilería galvanizada, elementos de fijación, suspensión, anclajes, juntas, sellos y todos los accesorios necesarios para su correcta ejecución.</w:t>
      </w:r>
    </w:p>
    <w:p w14:paraId="4A2E24D9" w14:textId="77777777" w:rsidR="0089512D" w:rsidRPr="0089512D" w:rsidRDefault="0089512D" w:rsidP="0089512D">
      <w:pPr>
        <w:pStyle w:val="Sinespaciado"/>
        <w:rPr>
          <w:rFonts w:ascii="Verdana" w:hAnsi="Verdana" w:cs="Arial"/>
          <w:bCs/>
        </w:rPr>
      </w:pPr>
    </w:p>
    <w:p w14:paraId="2E3B4BEC" w14:textId="67486585" w:rsidR="002F5EC4" w:rsidRPr="005B27FD" w:rsidRDefault="0089512D" w:rsidP="0089512D">
      <w:pPr>
        <w:pStyle w:val="Sinespaciado"/>
        <w:jc w:val="both"/>
        <w:rPr>
          <w:rFonts w:ascii="Verdana" w:hAnsi="Verdana" w:cs="Arial"/>
          <w:bCs/>
        </w:rPr>
      </w:pPr>
      <w:r w:rsidRPr="0089512D">
        <w:rPr>
          <w:rFonts w:ascii="Verdana" w:hAnsi="Verdana" w:cs="Arial"/>
          <w:bCs/>
        </w:rPr>
        <w:t>La actividad incluye el replanteo, nivelación, corte, fijación y acabado de las láminas, garantizando una superficie uniforme, estable y libre de defectos visibles. El sistema deberá cumplir con las especificaciones técnicas del fabricante y proporcionar un acabado resistente, durable y adecuado para los espacios intervenidos</w:t>
      </w:r>
      <w:r w:rsidR="002F5EC4" w:rsidRPr="005B27FD">
        <w:rPr>
          <w:rFonts w:ascii="Verdana" w:hAnsi="Verdana" w:cs="Arial"/>
          <w:bCs/>
        </w:rPr>
        <w:t>.</w:t>
      </w:r>
    </w:p>
    <w:p w14:paraId="33DC644B" w14:textId="77777777" w:rsidR="002F5EC4" w:rsidRPr="005B27FD" w:rsidRDefault="002F5EC4" w:rsidP="002F5EC4">
      <w:pPr>
        <w:pStyle w:val="Sinespaciado"/>
        <w:jc w:val="both"/>
        <w:rPr>
          <w:rFonts w:ascii="Verdana" w:hAnsi="Verdana" w:cs="Arial"/>
          <w:bCs/>
        </w:rPr>
      </w:pPr>
    </w:p>
    <w:p w14:paraId="290056A2" w14:textId="77777777" w:rsidR="002F5EC4" w:rsidRPr="005B27FD" w:rsidRDefault="002F5EC4" w:rsidP="002F5EC4">
      <w:pPr>
        <w:pStyle w:val="Sinespaciado"/>
        <w:jc w:val="both"/>
        <w:rPr>
          <w:rFonts w:ascii="Verdana" w:hAnsi="Verdana" w:cs="Arial"/>
          <w:b/>
        </w:rPr>
      </w:pPr>
      <w:r w:rsidRPr="005B27FD">
        <w:rPr>
          <w:rFonts w:ascii="Verdana" w:hAnsi="Verdana" w:cs="Arial"/>
          <w:b/>
        </w:rPr>
        <w:t>PROCEDIMIENTO DE EJECUCIÓN</w:t>
      </w:r>
    </w:p>
    <w:p w14:paraId="0D083FF9" w14:textId="77777777" w:rsidR="002F5EC4" w:rsidRPr="005B27FD" w:rsidRDefault="002F5EC4" w:rsidP="002F5EC4">
      <w:pPr>
        <w:pStyle w:val="Sinespaciado"/>
        <w:jc w:val="both"/>
        <w:rPr>
          <w:rFonts w:ascii="Verdana" w:hAnsi="Verdana" w:cs="Arial"/>
          <w:bCs/>
        </w:rPr>
      </w:pPr>
    </w:p>
    <w:p w14:paraId="5B6B43DD"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Verificar las dimensiones y condiciones del área donde se instalará el cielo raso.</w:t>
      </w:r>
    </w:p>
    <w:p w14:paraId="3D176AC6"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Realizar el replanteo de niveles y ubicación de la estructura de soporte.</w:t>
      </w:r>
    </w:p>
    <w:p w14:paraId="46680093"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Instalar anclajes, tensores y elementos de suspensión requeridos para el sistema.</w:t>
      </w:r>
    </w:p>
    <w:p w14:paraId="1EEAEEA8"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Montar la perfilería metálica galvanizada de acuerdo con las especificaciones técnicas del fabricante.</w:t>
      </w:r>
    </w:p>
    <w:p w14:paraId="35D2620C"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Verificar la alineación, nivelación y estabilidad de la estructura instalada.</w:t>
      </w:r>
    </w:p>
    <w:p w14:paraId="630836FB"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Realizar el corte de las láminas de fibrocemento según las dimensiones requeridas.</w:t>
      </w:r>
    </w:p>
    <w:p w14:paraId="4D32261B"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Instalar las láminas mediante fijación mecánica utilizando tornillería adecuada.</w:t>
      </w:r>
    </w:p>
    <w:p w14:paraId="17ECBB5E"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Ejecutar el tratamiento de juntas y encuentros entre láminas.</w:t>
      </w:r>
    </w:p>
    <w:p w14:paraId="6FDCCBA7"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Realizar los remates perimetrales y ajustes necesarios alrededor de muros, columnas y demás elementos constructivos.</w:t>
      </w:r>
    </w:p>
    <w:p w14:paraId="047DC2F4"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Verificar la uniformidad y nivelación de la superficie terminada.</w:t>
      </w:r>
    </w:p>
    <w:p w14:paraId="67ACB2BA" w14:textId="77777777" w:rsidR="00B22BD1" w:rsidRPr="00B22BD1" w:rsidRDefault="00B22BD1" w:rsidP="00B22BD1">
      <w:pPr>
        <w:pStyle w:val="Sinespaciado"/>
        <w:numPr>
          <w:ilvl w:val="0"/>
          <w:numId w:val="28"/>
        </w:numPr>
        <w:rPr>
          <w:rFonts w:ascii="Verdana" w:hAnsi="Verdana" w:cs="Arial"/>
          <w:bCs/>
        </w:rPr>
      </w:pPr>
      <w:r w:rsidRPr="00B22BD1">
        <w:rPr>
          <w:rFonts w:ascii="Verdana" w:hAnsi="Verdana" w:cs="Arial"/>
          <w:bCs/>
        </w:rPr>
        <w:t>Retirar materiales sobrantes y residuos generados durante la instalación.</w:t>
      </w:r>
    </w:p>
    <w:p w14:paraId="2221A7DD" w14:textId="3965190C" w:rsidR="002F5EC4" w:rsidRPr="005B27FD" w:rsidRDefault="00B22BD1" w:rsidP="00B22BD1">
      <w:pPr>
        <w:pStyle w:val="Sinespaciado"/>
        <w:numPr>
          <w:ilvl w:val="0"/>
          <w:numId w:val="28"/>
        </w:numPr>
        <w:jc w:val="both"/>
        <w:rPr>
          <w:rFonts w:ascii="Verdana" w:hAnsi="Verdana" w:cs="Arial"/>
          <w:bCs/>
        </w:rPr>
      </w:pPr>
      <w:r w:rsidRPr="00B22BD1">
        <w:rPr>
          <w:rFonts w:ascii="Verdana" w:hAnsi="Verdana" w:cs="Arial"/>
          <w:bCs/>
        </w:rPr>
        <w:t>Realizar la limpieza final del área intervenida y entregar el trabajo a satisfacción de la supervisión.</w:t>
      </w:r>
    </w:p>
    <w:p w14:paraId="00318502" w14:textId="77777777" w:rsidR="002F5EC4" w:rsidRPr="005B27FD" w:rsidRDefault="002F5EC4" w:rsidP="002F5EC4">
      <w:pPr>
        <w:pStyle w:val="Sinespaciado"/>
        <w:jc w:val="both"/>
        <w:rPr>
          <w:rFonts w:ascii="Verdana" w:hAnsi="Verdana" w:cs="Arial"/>
          <w:b/>
        </w:rPr>
      </w:pPr>
    </w:p>
    <w:p w14:paraId="06C85F4B" w14:textId="77777777" w:rsidR="002F5EC4" w:rsidRPr="005B27FD" w:rsidRDefault="002F5EC4" w:rsidP="002F5EC4">
      <w:pPr>
        <w:pStyle w:val="Sinespaciado"/>
        <w:jc w:val="both"/>
        <w:rPr>
          <w:rFonts w:ascii="Verdana" w:hAnsi="Verdana" w:cs="Arial"/>
          <w:b/>
        </w:rPr>
      </w:pPr>
      <w:r w:rsidRPr="005B27FD">
        <w:rPr>
          <w:rFonts w:ascii="Verdana" w:hAnsi="Verdana" w:cs="Arial"/>
          <w:b/>
        </w:rPr>
        <w:t>MATERIALES</w:t>
      </w:r>
    </w:p>
    <w:p w14:paraId="4FFC7140" w14:textId="77777777" w:rsidR="002F5EC4" w:rsidRPr="005B27FD" w:rsidRDefault="002F5EC4" w:rsidP="002F5EC4">
      <w:pPr>
        <w:pStyle w:val="Sinespaciado"/>
        <w:jc w:val="both"/>
        <w:rPr>
          <w:rFonts w:ascii="Verdana" w:hAnsi="Verdana" w:cs="Arial"/>
          <w:bCs/>
        </w:rPr>
      </w:pPr>
    </w:p>
    <w:p w14:paraId="53D156E8"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Lámina de fibrocemento de 8.0 mm de espesor.</w:t>
      </w:r>
    </w:p>
    <w:p w14:paraId="20FFF021"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Perfilería metálica galvanizada.</w:t>
      </w:r>
    </w:p>
    <w:p w14:paraId="15ABE068"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Ángulos perimetrales galvanizados.</w:t>
      </w:r>
    </w:p>
    <w:p w14:paraId="7DCCB504"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Tensores y elementos de suspensión.</w:t>
      </w:r>
    </w:p>
    <w:p w14:paraId="31496658"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 xml:space="preserve">Tornillos </w:t>
      </w:r>
      <w:proofErr w:type="spellStart"/>
      <w:r w:rsidRPr="00B22BD1">
        <w:rPr>
          <w:rFonts w:ascii="Verdana" w:hAnsi="Verdana" w:cs="Arial"/>
          <w:bCs/>
        </w:rPr>
        <w:t>autorroscantes</w:t>
      </w:r>
      <w:proofErr w:type="spellEnd"/>
      <w:r w:rsidRPr="00B22BD1">
        <w:rPr>
          <w:rFonts w:ascii="Verdana" w:hAnsi="Verdana" w:cs="Arial"/>
          <w:bCs/>
        </w:rPr>
        <w:t>.</w:t>
      </w:r>
    </w:p>
    <w:p w14:paraId="67E81C9A"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Chazos y anclajes.</w:t>
      </w:r>
    </w:p>
    <w:p w14:paraId="4E9E2998"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Cinta para tratamiento de juntas.</w:t>
      </w:r>
    </w:p>
    <w:p w14:paraId="24AE8A68"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Masilla para juntas.</w:t>
      </w:r>
    </w:p>
    <w:p w14:paraId="5700779E" w14:textId="77777777" w:rsidR="00B22BD1" w:rsidRPr="00B22BD1" w:rsidRDefault="00B22BD1" w:rsidP="00B22BD1">
      <w:pPr>
        <w:pStyle w:val="Sinespaciado"/>
        <w:numPr>
          <w:ilvl w:val="0"/>
          <w:numId w:val="27"/>
        </w:numPr>
        <w:rPr>
          <w:rFonts w:ascii="Verdana" w:hAnsi="Verdana" w:cs="Arial"/>
          <w:bCs/>
        </w:rPr>
      </w:pPr>
      <w:r w:rsidRPr="00B22BD1">
        <w:rPr>
          <w:rFonts w:ascii="Verdana" w:hAnsi="Verdana" w:cs="Arial"/>
          <w:bCs/>
        </w:rPr>
        <w:t>Accesorios de remate.</w:t>
      </w:r>
    </w:p>
    <w:p w14:paraId="26DDA4AB" w14:textId="47F9DF4F" w:rsidR="002F5EC4" w:rsidRPr="005B27FD" w:rsidRDefault="00B22BD1" w:rsidP="00B22BD1">
      <w:pPr>
        <w:pStyle w:val="Sinespaciado"/>
        <w:numPr>
          <w:ilvl w:val="0"/>
          <w:numId w:val="27"/>
        </w:numPr>
        <w:jc w:val="both"/>
        <w:rPr>
          <w:rFonts w:ascii="Verdana" w:hAnsi="Verdana" w:cs="Arial"/>
          <w:bCs/>
        </w:rPr>
      </w:pPr>
      <w:r w:rsidRPr="00B22BD1">
        <w:rPr>
          <w:rFonts w:ascii="Verdana" w:hAnsi="Verdana" w:cs="Arial"/>
          <w:bCs/>
        </w:rPr>
        <w:t>Elementos de fijación complementarios</w:t>
      </w:r>
      <w:r w:rsidR="000034FD" w:rsidRPr="005B27FD">
        <w:rPr>
          <w:rFonts w:ascii="Verdana" w:hAnsi="Verdana" w:cs="Arial"/>
          <w:bCs/>
        </w:rPr>
        <w:t>.</w:t>
      </w:r>
    </w:p>
    <w:p w14:paraId="2002F802" w14:textId="77777777" w:rsidR="002F5EC4" w:rsidRPr="005B27FD" w:rsidRDefault="002F5EC4" w:rsidP="002F5EC4">
      <w:pPr>
        <w:pStyle w:val="Sinespaciado"/>
        <w:jc w:val="both"/>
        <w:rPr>
          <w:rFonts w:ascii="Verdana" w:hAnsi="Verdana" w:cs="Arial"/>
          <w:bCs/>
        </w:rPr>
      </w:pPr>
    </w:p>
    <w:p w14:paraId="2CF12DEF" w14:textId="77777777" w:rsidR="002F5EC4" w:rsidRPr="005B27FD" w:rsidRDefault="002F5EC4" w:rsidP="002F5EC4">
      <w:pPr>
        <w:pStyle w:val="Sinespaciado"/>
        <w:jc w:val="both"/>
        <w:rPr>
          <w:rFonts w:ascii="Verdana" w:hAnsi="Verdana" w:cs="Arial"/>
          <w:b/>
        </w:rPr>
      </w:pPr>
      <w:r w:rsidRPr="005B27FD">
        <w:rPr>
          <w:rFonts w:ascii="Verdana" w:hAnsi="Verdana" w:cs="Arial"/>
          <w:b/>
        </w:rPr>
        <w:t>EQUIPO</w:t>
      </w:r>
    </w:p>
    <w:p w14:paraId="3B7BEF0F" w14:textId="77777777" w:rsidR="002F5EC4" w:rsidRPr="005B27FD" w:rsidRDefault="002F5EC4" w:rsidP="002F5EC4">
      <w:pPr>
        <w:pStyle w:val="Sinespaciado"/>
        <w:jc w:val="both"/>
        <w:rPr>
          <w:rFonts w:ascii="Verdana" w:hAnsi="Verdana" w:cs="Arial"/>
          <w:bCs/>
        </w:rPr>
      </w:pPr>
    </w:p>
    <w:p w14:paraId="28769189"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Taladro eléctrico.</w:t>
      </w:r>
    </w:p>
    <w:p w14:paraId="67BA00F8"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Atornillador eléctrico.</w:t>
      </w:r>
    </w:p>
    <w:p w14:paraId="65C41FE1"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Equipo de corte para fibrocemento.</w:t>
      </w:r>
    </w:p>
    <w:p w14:paraId="3007E942"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Escaleras.</w:t>
      </w:r>
    </w:p>
    <w:p w14:paraId="3A8C5FBF"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Andamios certificados.</w:t>
      </w:r>
    </w:p>
    <w:p w14:paraId="3641E2E7"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Equipo de medición y nivelación.</w:t>
      </w:r>
    </w:p>
    <w:p w14:paraId="18AA7A75"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Herramienta menor.</w:t>
      </w:r>
    </w:p>
    <w:p w14:paraId="5F28995E" w14:textId="77777777" w:rsidR="00B22BD1" w:rsidRPr="00B22BD1" w:rsidRDefault="00B22BD1" w:rsidP="00B22BD1">
      <w:pPr>
        <w:pStyle w:val="Sinespaciado"/>
        <w:numPr>
          <w:ilvl w:val="0"/>
          <w:numId w:val="26"/>
        </w:numPr>
        <w:rPr>
          <w:rFonts w:ascii="Verdana" w:hAnsi="Verdana" w:cs="Arial"/>
          <w:bCs/>
        </w:rPr>
      </w:pPr>
      <w:r w:rsidRPr="00B22BD1">
        <w:rPr>
          <w:rFonts w:ascii="Verdana" w:hAnsi="Verdana" w:cs="Arial"/>
          <w:bCs/>
        </w:rPr>
        <w:t>Equipo para trabajo seguro en alturas cuando aplique.</w:t>
      </w:r>
    </w:p>
    <w:p w14:paraId="188A67F3" w14:textId="33909433" w:rsidR="002F5EC4" w:rsidRPr="005B27FD" w:rsidRDefault="00B22BD1" w:rsidP="00B22BD1">
      <w:pPr>
        <w:pStyle w:val="Sinespaciado"/>
        <w:numPr>
          <w:ilvl w:val="0"/>
          <w:numId w:val="26"/>
        </w:numPr>
        <w:jc w:val="both"/>
        <w:rPr>
          <w:rFonts w:ascii="Verdana" w:hAnsi="Verdana" w:cs="Arial"/>
          <w:bCs/>
        </w:rPr>
      </w:pPr>
      <w:r w:rsidRPr="00B22BD1">
        <w:rPr>
          <w:rFonts w:ascii="Verdana" w:hAnsi="Verdana" w:cs="Arial"/>
          <w:bCs/>
        </w:rPr>
        <w:t>Elementos de Protección Personal (EPP</w:t>
      </w:r>
      <w:r w:rsidR="000034FD" w:rsidRPr="005B27FD">
        <w:rPr>
          <w:rFonts w:ascii="Verdana" w:hAnsi="Verdana" w:cs="Arial"/>
          <w:bCs/>
        </w:rPr>
        <w:t>).</w:t>
      </w:r>
    </w:p>
    <w:p w14:paraId="10C28CE1" w14:textId="77777777" w:rsidR="002F5EC4" w:rsidRPr="005B27FD" w:rsidRDefault="002F5EC4" w:rsidP="002F5EC4">
      <w:pPr>
        <w:pStyle w:val="Sinespaciado"/>
        <w:jc w:val="both"/>
        <w:rPr>
          <w:rFonts w:ascii="Verdana" w:hAnsi="Verdana" w:cs="Arial"/>
          <w:bCs/>
        </w:rPr>
      </w:pPr>
    </w:p>
    <w:p w14:paraId="12A33EAD" w14:textId="77777777" w:rsidR="002F5EC4" w:rsidRPr="005B27FD" w:rsidRDefault="002F5EC4" w:rsidP="002F5EC4">
      <w:pPr>
        <w:pStyle w:val="Sinespaciado"/>
        <w:jc w:val="both"/>
        <w:rPr>
          <w:rFonts w:ascii="Verdana" w:hAnsi="Verdana" w:cs="Arial"/>
          <w:b/>
        </w:rPr>
      </w:pPr>
      <w:r w:rsidRPr="005B27FD">
        <w:rPr>
          <w:rFonts w:ascii="Verdana" w:hAnsi="Verdana" w:cs="Arial"/>
          <w:b/>
        </w:rPr>
        <w:t>MEDIDA Y FORMA DE PAGO</w:t>
      </w:r>
    </w:p>
    <w:p w14:paraId="1BA82966" w14:textId="77777777" w:rsidR="002F5EC4" w:rsidRPr="005B27FD" w:rsidRDefault="002F5EC4" w:rsidP="002F5EC4">
      <w:pPr>
        <w:pStyle w:val="Sinespaciado"/>
        <w:jc w:val="both"/>
        <w:rPr>
          <w:rFonts w:ascii="Verdana" w:hAnsi="Verdana" w:cs="Arial"/>
          <w:b/>
        </w:rPr>
      </w:pPr>
    </w:p>
    <w:p w14:paraId="6551332B" w14:textId="285E891D" w:rsidR="000034FD" w:rsidRPr="005B27FD" w:rsidRDefault="00B22BD1" w:rsidP="000034FD">
      <w:pPr>
        <w:pStyle w:val="Sinespaciado"/>
        <w:jc w:val="both"/>
        <w:rPr>
          <w:rFonts w:ascii="Verdana" w:hAnsi="Verdana" w:cs="Arial"/>
          <w:bCs/>
        </w:rPr>
      </w:pPr>
      <w:r w:rsidRPr="00B22BD1">
        <w:rPr>
          <w:rFonts w:ascii="Verdana" w:hAnsi="Verdana" w:cs="Arial"/>
          <w:bCs/>
        </w:rPr>
        <w:t>La unidad de medida será el metro cuadrado (m²) de cielo raso en lámina de fibrocemento de 8.0 mm completamente suministrado e instalado, medido en proyección horizontal y aprobado por la supervisión</w:t>
      </w:r>
      <w:r w:rsidR="000034FD" w:rsidRPr="005B27FD">
        <w:rPr>
          <w:rFonts w:ascii="Verdana" w:hAnsi="Verdana" w:cs="Arial"/>
          <w:bCs/>
        </w:rPr>
        <w:t>.</w:t>
      </w:r>
    </w:p>
    <w:p w14:paraId="7724E3B1" w14:textId="77777777" w:rsidR="000034FD" w:rsidRPr="005B27FD" w:rsidRDefault="000034FD" w:rsidP="000034FD">
      <w:pPr>
        <w:pStyle w:val="Sinespaciado"/>
        <w:rPr>
          <w:rFonts w:ascii="Verdana" w:hAnsi="Verdana" w:cs="Arial"/>
          <w:bCs/>
        </w:rPr>
      </w:pPr>
    </w:p>
    <w:p w14:paraId="4008AB89" w14:textId="4D7DA833" w:rsidR="002F5EC4" w:rsidRPr="005B27FD" w:rsidRDefault="00B22BD1" w:rsidP="000034FD">
      <w:pPr>
        <w:pStyle w:val="Sinespaciado"/>
        <w:jc w:val="both"/>
        <w:rPr>
          <w:rFonts w:ascii="Verdana" w:hAnsi="Verdana" w:cs="Arial"/>
          <w:bCs/>
        </w:rPr>
      </w:pPr>
      <w:r w:rsidRPr="00B22BD1">
        <w:rPr>
          <w:rFonts w:ascii="Verdana" w:hAnsi="Verdana" w:cs="Arial"/>
          <w:bCs/>
        </w:rPr>
        <w:t>El pago se realizará por metro cuadrado (m²) de cielo raso efectivamente suministrado e instalado, recibido a satisfacción por la supervisión o interventoría</w:t>
      </w:r>
      <w:r w:rsidR="002F5EC4" w:rsidRPr="005B27FD">
        <w:rPr>
          <w:rFonts w:ascii="Verdana" w:hAnsi="Verdana" w:cs="Arial"/>
          <w:bCs/>
        </w:rPr>
        <w:t>.</w:t>
      </w:r>
    </w:p>
    <w:p w14:paraId="27A97B97" w14:textId="77777777" w:rsidR="002F5EC4" w:rsidRPr="005B27FD" w:rsidRDefault="002F5EC4" w:rsidP="002F5EC4">
      <w:pPr>
        <w:pStyle w:val="Sinespaciado"/>
        <w:jc w:val="both"/>
        <w:rPr>
          <w:rFonts w:ascii="Verdana" w:hAnsi="Verdana" w:cs="Arial"/>
          <w:bCs/>
        </w:rPr>
      </w:pPr>
    </w:p>
    <w:p w14:paraId="1A3C87DD" w14:textId="13B96EDD" w:rsidR="00D120EE" w:rsidRPr="005B27FD" w:rsidRDefault="00D120EE" w:rsidP="00D120EE">
      <w:pPr>
        <w:pStyle w:val="Sinespaciado"/>
        <w:jc w:val="both"/>
        <w:rPr>
          <w:rFonts w:ascii="Verdana" w:hAnsi="Verdana" w:cs="Arial"/>
          <w:b/>
        </w:rPr>
      </w:pPr>
      <w:r w:rsidRPr="005B27FD">
        <w:rPr>
          <w:rFonts w:ascii="Verdana" w:hAnsi="Verdana" w:cs="Arial"/>
          <w:b/>
        </w:rPr>
        <w:t xml:space="preserve">1.11 </w:t>
      </w:r>
      <w:r w:rsidR="0089512D" w:rsidRPr="0089512D">
        <w:rPr>
          <w:rFonts w:ascii="Verdana" w:hAnsi="Verdana" w:cs="Arial"/>
          <w:b/>
        </w:rPr>
        <w:t>SUMINISTRO E INSTALACIÓN DE PANEL CUADRADO DE SOBREPONER DE 60X60 CM, 40-60W</w:t>
      </w:r>
    </w:p>
    <w:p w14:paraId="1F34E741" w14:textId="77777777" w:rsidR="00D120EE" w:rsidRPr="005B27FD" w:rsidRDefault="00D120EE" w:rsidP="00D120EE">
      <w:pPr>
        <w:pStyle w:val="Sinespaciado"/>
        <w:jc w:val="both"/>
        <w:rPr>
          <w:rFonts w:ascii="Verdana" w:hAnsi="Verdana" w:cs="Arial"/>
          <w:bCs/>
        </w:rPr>
      </w:pPr>
    </w:p>
    <w:p w14:paraId="4B986468" w14:textId="77777777" w:rsidR="00D120EE" w:rsidRPr="005B27FD" w:rsidRDefault="00D120EE" w:rsidP="00D120EE">
      <w:pPr>
        <w:pStyle w:val="Sinespaciado"/>
        <w:jc w:val="both"/>
        <w:rPr>
          <w:rFonts w:ascii="Verdana" w:hAnsi="Verdana" w:cs="Arial"/>
          <w:b/>
        </w:rPr>
      </w:pPr>
      <w:r w:rsidRPr="005B27FD">
        <w:rPr>
          <w:rFonts w:ascii="Verdana" w:hAnsi="Verdana" w:cs="Arial"/>
          <w:b/>
        </w:rPr>
        <w:t>DESCRIPCIÓN</w:t>
      </w:r>
    </w:p>
    <w:p w14:paraId="3050C1AC" w14:textId="77777777" w:rsidR="00D120EE" w:rsidRPr="005B27FD" w:rsidRDefault="00D120EE" w:rsidP="00D120EE">
      <w:pPr>
        <w:pStyle w:val="Sinespaciado"/>
        <w:jc w:val="both"/>
        <w:rPr>
          <w:rFonts w:ascii="Verdana" w:hAnsi="Verdana" w:cs="Arial"/>
          <w:bCs/>
        </w:rPr>
      </w:pPr>
    </w:p>
    <w:p w14:paraId="6C9E11CB" w14:textId="77777777" w:rsidR="0089512D" w:rsidRPr="0089512D" w:rsidRDefault="0089512D" w:rsidP="0089512D">
      <w:pPr>
        <w:pStyle w:val="Sinespaciado"/>
        <w:jc w:val="both"/>
        <w:rPr>
          <w:rFonts w:ascii="Verdana" w:hAnsi="Verdana" w:cs="Arial"/>
          <w:bCs/>
        </w:rPr>
      </w:pPr>
      <w:r w:rsidRPr="0089512D">
        <w:rPr>
          <w:rFonts w:ascii="Verdana" w:hAnsi="Verdana" w:cs="Arial"/>
          <w:bCs/>
        </w:rPr>
        <w:t>Esta actividad comprende el suministro, transporte e instalación de paneles LED cuadrados de sobreponer de dimensiones 60 x 60 cm y potencia entre 40 y 60 vatios, incluyendo drivers, soportes, elementos de fijación, conexiones eléctricas, accesorios y pruebas de funcionamiento.</w:t>
      </w:r>
    </w:p>
    <w:p w14:paraId="071D864C" w14:textId="77777777" w:rsidR="0089512D" w:rsidRPr="0089512D" w:rsidRDefault="0089512D" w:rsidP="0089512D">
      <w:pPr>
        <w:pStyle w:val="Sinespaciado"/>
        <w:jc w:val="both"/>
        <w:rPr>
          <w:rFonts w:ascii="Verdana" w:hAnsi="Verdana" w:cs="Arial"/>
          <w:bCs/>
        </w:rPr>
      </w:pPr>
    </w:p>
    <w:p w14:paraId="12B5B44E" w14:textId="77777777" w:rsidR="0089512D" w:rsidRPr="0089512D" w:rsidRDefault="0089512D" w:rsidP="0089512D">
      <w:pPr>
        <w:pStyle w:val="Sinespaciado"/>
        <w:jc w:val="both"/>
        <w:rPr>
          <w:rFonts w:ascii="Verdana" w:hAnsi="Verdana" w:cs="Arial"/>
          <w:bCs/>
        </w:rPr>
      </w:pPr>
      <w:r w:rsidRPr="0089512D">
        <w:rPr>
          <w:rFonts w:ascii="Verdana" w:hAnsi="Verdana" w:cs="Arial"/>
          <w:bCs/>
        </w:rPr>
        <w:t>Los paneles deberán ser de tecnología LED de alta eficiencia energética, proporcionando iluminación uniforme, bajo consumo de energía y larga vida útil. La instalación deberá realizarse de conformidad con el Reglamento Técnico de Instalaciones Eléctricas (RETIE) y las normas vigentes aplicables.</w:t>
      </w:r>
    </w:p>
    <w:p w14:paraId="5FD2CBA2" w14:textId="77777777" w:rsidR="0089512D" w:rsidRPr="0089512D" w:rsidRDefault="0089512D" w:rsidP="0089512D">
      <w:pPr>
        <w:pStyle w:val="Sinespaciado"/>
        <w:rPr>
          <w:rFonts w:ascii="Verdana" w:hAnsi="Verdana" w:cs="Arial"/>
          <w:bCs/>
        </w:rPr>
      </w:pPr>
    </w:p>
    <w:p w14:paraId="2522BFCC" w14:textId="34DAE1A4" w:rsidR="00D120EE" w:rsidRPr="005B27FD" w:rsidRDefault="0089512D" w:rsidP="0089512D">
      <w:pPr>
        <w:pStyle w:val="Sinespaciado"/>
        <w:jc w:val="both"/>
        <w:rPr>
          <w:rFonts w:ascii="Verdana" w:hAnsi="Verdana" w:cs="Arial"/>
          <w:bCs/>
        </w:rPr>
      </w:pPr>
      <w:r w:rsidRPr="0089512D">
        <w:rPr>
          <w:rFonts w:ascii="Verdana" w:hAnsi="Verdana" w:cs="Arial"/>
          <w:bCs/>
        </w:rPr>
        <w:t>Incluye las conexiones necesarias hasta los puntos eléctricos existentes y las pruebas de correcto funcionamiento</w:t>
      </w:r>
      <w:r w:rsidR="00D120EE" w:rsidRPr="005B27FD">
        <w:rPr>
          <w:rFonts w:ascii="Verdana" w:hAnsi="Verdana" w:cs="Arial"/>
          <w:bCs/>
        </w:rPr>
        <w:t>.</w:t>
      </w:r>
    </w:p>
    <w:p w14:paraId="4124C68F" w14:textId="77777777" w:rsidR="00D120EE" w:rsidRPr="005B27FD" w:rsidRDefault="00D120EE" w:rsidP="00D120EE">
      <w:pPr>
        <w:pStyle w:val="Sinespaciado"/>
        <w:jc w:val="both"/>
        <w:rPr>
          <w:rFonts w:ascii="Verdana" w:hAnsi="Verdana" w:cs="Arial"/>
          <w:bCs/>
        </w:rPr>
      </w:pPr>
    </w:p>
    <w:p w14:paraId="3AE2206F" w14:textId="77777777" w:rsidR="00D120EE" w:rsidRPr="005B27FD" w:rsidRDefault="00D120EE" w:rsidP="00D120EE">
      <w:pPr>
        <w:pStyle w:val="Sinespaciado"/>
        <w:jc w:val="both"/>
        <w:rPr>
          <w:rFonts w:ascii="Verdana" w:hAnsi="Verdana" w:cs="Arial"/>
          <w:b/>
        </w:rPr>
      </w:pPr>
      <w:r w:rsidRPr="005B27FD">
        <w:rPr>
          <w:rFonts w:ascii="Verdana" w:hAnsi="Verdana" w:cs="Arial"/>
          <w:b/>
        </w:rPr>
        <w:t>PROCEDIMIENTO DE EJECUCIÓN</w:t>
      </w:r>
    </w:p>
    <w:p w14:paraId="10031CEA" w14:textId="77777777" w:rsidR="00D120EE" w:rsidRPr="005B27FD" w:rsidRDefault="00D120EE" w:rsidP="00D120EE">
      <w:pPr>
        <w:pStyle w:val="Sinespaciado"/>
        <w:jc w:val="both"/>
        <w:rPr>
          <w:rFonts w:ascii="Verdana" w:hAnsi="Verdana" w:cs="Arial"/>
          <w:bCs/>
        </w:rPr>
      </w:pPr>
    </w:p>
    <w:p w14:paraId="5FB4FE6F"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Verificar la ubicación de los paneles de acuerdo con los planos eléctricos o las indicaciones de la supervisión.</w:t>
      </w:r>
    </w:p>
    <w:p w14:paraId="3D91D7E5"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Revisar las condiciones de las redes eléctricas existentes y la disponibilidad de los puntos de conexión.</w:t>
      </w:r>
    </w:p>
    <w:p w14:paraId="1F14316D" w14:textId="77777777" w:rsidR="000A0BA6" w:rsidRPr="000A0BA6" w:rsidRDefault="000A0BA6" w:rsidP="000A0BA6">
      <w:pPr>
        <w:pStyle w:val="Sinespaciado"/>
        <w:numPr>
          <w:ilvl w:val="0"/>
          <w:numId w:val="28"/>
        </w:numPr>
        <w:rPr>
          <w:rFonts w:ascii="Verdana" w:hAnsi="Verdana" w:cs="Arial"/>
          <w:bCs/>
        </w:rPr>
      </w:pPr>
      <w:proofErr w:type="spellStart"/>
      <w:r w:rsidRPr="000A0BA6">
        <w:rPr>
          <w:rFonts w:ascii="Verdana" w:hAnsi="Verdana" w:cs="Arial"/>
          <w:bCs/>
        </w:rPr>
        <w:t>Desenergizar</w:t>
      </w:r>
      <w:proofErr w:type="spellEnd"/>
      <w:r w:rsidRPr="000A0BA6">
        <w:rPr>
          <w:rFonts w:ascii="Verdana" w:hAnsi="Verdana" w:cs="Arial"/>
          <w:bCs/>
        </w:rPr>
        <w:t xml:space="preserve"> los circuitos eléctricos correspondientes antes de iniciar la instalación.</w:t>
      </w:r>
    </w:p>
    <w:p w14:paraId="64B8F624"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Realizar el replanteo y marcación de los puntos de fijación.</w:t>
      </w:r>
    </w:p>
    <w:p w14:paraId="26C7B139"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Instalar los soportes, anclajes o elementos de fijación requeridos para el montaje del panel.</w:t>
      </w:r>
    </w:p>
    <w:p w14:paraId="55E6B1FF"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Fijar el panel LED de sobreponer garantizando su adecuada alineación y nivelación.</w:t>
      </w:r>
    </w:p>
    <w:p w14:paraId="0E4758C2"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 xml:space="preserve">Instalar y conectar el </w:t>
      </w:r>
      <w:proofErr w:type="gramStart"/>
      <w:r w:rsidRPr="000A0BA6">
        <w:rPr>
          <w:rFonts w:ascii="Verdana" w:hAnsi="Verdana" w:cs="Arial"/>
          <w:bCs/>
        </w:rPr>
        <w:t>driver</w:t>
      </w:r>
      <w:proofErr w:type="gramEnd"/>
      <w:r w:rsidRPr="000A0BA6">
        <w:rPr>
          <w:rFonts w:ascii="Verdana" w:hAnsi="Verdana" w:cs="Arial"/>
          <w:bCs/>
        </w:rPr>
        <w:t xml:space="preserve"> electrónico conforme a las especificaciones del fabricante.</w:t>
      </w:r>
    </w:p>
    <w:p w14:paraId="6224CB23"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Realizar las conexiones eléctricas utilizando conductores y accesorios adecuados.</w:t>
      </w:r>
    </w:p>
    <w:p w14:paraId="3891F48D"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Verificar la correcta fijación mecánica y seguridad de la instalación.</w:t>
      </w:r>
    </w:p>
    <w:p w14:paraId="525FA235"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Energizar el circuito y efectuar pruebas de funcionamiento.</w:t>
      </w:r>
    </w:p>
    <w:p w14:paraId="39DEB50E"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Comprobar uniformidad lumínica, encendido, estabilidad y correcto desempeño del equipo.</w:t>
      </w:r>
    </w:p>
    <w:p w14:paraId="2FD49FD8" w14:textId="77777777" w:rsidR="000A0BA6" w:rsidRPr="000A0BA6" w:rsidRDefault="000A0BA6" w:rsidP="000A0BA6">
      <w:pPr>
        <w:pStyle w:val="Sinespaciado"/>
        <w:numPr>
          <w:ilvl w:val="0"/>
          <w:numId w:val="28"/>
        </w:numPr>
        <w:rPr>
          <w:rFonts w:ascii="Verdana" w:hAnsi="Verdana" w:cs="Arial"/>
          <w:bCs/>
        </w:rPr>
      </w:pPr>
      <w:r w:rsidRPr="000A0BA6">
        <w:rPr>
          <w:rFonts w:ascii="Verdana" w:hAnsi="Verdana" w:cs="Arial"/>
          <w:bCs/>
        </w:rPr>
        <w:t>Retirar materiales sobrantes y realizar limpieza final del área intervenida.</w:t>
      </w:r>
    </w:p>
    <w:p w14:paraId="4B1E10AB" w14:textId="0B04FF6F" w:rsidR="00D120EE" w:rsidRPr="005B27FD" w:rsidRDefault="000A0BA6" w:rsidP="000A0BA6">
      <w:pPr>
        <w:pStyle w:val="Sinespaciado"/>
        <w:numPr>
          <w:ilvl w:val="0"/>
          <w:numId w:val="28"/>
        </w:numPr>
        <w:jc w:val="both"/>
        <w:rPr>
          <w:rFonts w:ascii="Verdana" w:hAnsi="Verdana" w:cs="Arial"/>
          <w:bCs/>
        </w:rPr>
      </w:pPr>
      <w:r w:rsidRPr="000A0BA6">
        <w:rPr>
          <w:rFonts w:ascii="Verdana" w:hAnsi="Verdana" w:cs="Arial"/>
          <w:bCs/>
        </w:rPr>
        <w:t>Entregar la instalación completamente operativa y aprobada por la supervisión</w:t>
      </w:r>
      <w:r w:rsidR="00D120EE" w:rsidRPr="005B27FD">
        <w:rPr>
          <w:rFonts w:ascii="Verdana" w:hAnsi="Verdana" w:cs="Arial"/>
          <w:bCs/>
        </w:rPr>
        <w:t>.</w:t>
      </w:r>
    </w:p>
    <w:p w14:paraId="5B72502E" w14:textId="77777777" w:rsidR="00D120EE" w:rsidRPr="005B27FD" w:rsidRDefault="00D120EE" w:rsidP="00D120EE">
      <w:pPr>
        <w:pStyle w:val="Sinespaciado"/>
        <w:jc w:val="both"/>
        <w:rPr>
          <w:rFonts w:ascii="Verdana" w:hAnsi="Verdana" w:cs="Arial"/>
          <w:b/>
        </w:rPr>
      </w:pPr>
    </w:p>
    <w:p w14:paraId="4B7AC94E" w14:textId="77777777" w:rsidR="00D120EE" w:rsidRPr="005B27FD" w:rsidRDefault="00D120EE" w:rsidP="00D120EE">
      <w:pPr>
        <w:pStyle w:val="Sinespaciado"/>
        <w:jc w:val="both"/>
        <w:rPr>
          <w:rFonts w:ascii="Verdana" w:hAnsi="Verdana" w:cs="Arial"/>
          <w:b/>
        </w:rPr>
      </w:pPr>
      <w:r w:rsidRPr="005B27FD">
        <w:rPr>
          <w:rFonts w:ascii="Verdana" w:hAnsi="Verdana" w:cs="Arial"/>
          <w:b/>
        </w:rPr>
        <w:t>MATERIALES</w:t>
      </w:r>
    </w:p>
    <w:p w14:paraId="408991F3" w14:textId="77777777" w:rsidR="00D120EE" w:rsidRPr="005B27FD" w:rsidRDefault="00D120EE" w:rsidP="00D120EE">
      <w:pPr>
        <w:pStyle w:val="Sinespaciado"/>
        <w:jc w:val="both"/>
        <w:rPr>
          <w:rFonts w:ascii="Verdana" w:hAnsi="Verdana" w:cs="Arial"/>
          <w:bCs/>
        </w:rPr>
      </w:pPr>
    </w:p>
    <w:p w14:paraId="5A72E90D"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Panel LED cuadrado de sobreponer 60 x 60 cm.</w:t>
      </w:r>
    </w:p>
    <w:p w14:paraId="05638F50"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Driver electrónico compatible.</w:t>
      </w:r>
    </w:p>
    <w:p w14:paraId="577D9FA4"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Soportes de fijación.</w:t>
      </w:r>
    </w:p>
    <w:p w14:paraId="09623D89"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Tornillería galvanizada.</w:t>
      </w:r>
    </w:p>
    <w:p w14:paraId="18DF53EA"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Chazos y anclajes.</w:t>
      </w:r>
    </w:p>
    <w:p w14:paraId="4AA2F2C0"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Conductores eléctricos (cuando se requieran).</w:t>
      </w:r>
    </w:p>
    <w:p w14:paraId="6847992C"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lastRenderedPageBreak/>
        <w:t>Conectores eléctricos.</w:t>
      </w:r>
    </w:p>
    <w:p w14:paraId="1DCC1CA1"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Cinta aislante certificada.</w:t>
      </w:r>
    </w:p>
    <w:p w14:paraId="3A7318B1" w14:textId="77777777" w:rsidR="000A0BA6" w:rsidRPr="000A0BA6" w:rsidRDefault="000A0BA6" w:rsidP="000A0BA6">
      <w:pPr>
        <w:pStyle w:val="Sinespaciado"/>
        <w:numPr>
          <w:ilvl w:val="0"/>
          <w:numId w:val="27"/>
        </w:numPr>
        <w:rPr>
          <w:rFonts w:ascii="Verdana" w:hAnsi="Verdana" w:cs="Arial"/>
          <w:bCs/>
        </w:rPr>
      </w:pPr>
      <w:r w:rsidRPr="000A0BA6">
        <w:rPr>
          <w:rFonts w:ascii="Verdana" w:hAnsi="Verdana" w:cs="Arial"/>
          <w:bCs/>
        </w:rPr>
        <w:t>Borneras y accesorios eléctricos.</w:t>
      </w:r>
    </w:p>
    <w:p w14:paraId="4C8FF9C3" w14:textId="6C870DB9" w:rsidR="00D120EE" w:rsidRPr="005B27FD" w:rsidRDefault="000A0BA6" w:rsidP="000A0BA6">
      <w:pPr>
        <w:pStyle w:val="Sinespaciado"/>
        <w:numPr>
          <w:ilvl w:val="0"/>
          <w:numId w:val="27"/>
        </w:numPr>
        <w:jc w:val="both"/>
        <w:rPr>
          <w:rFonts w:ascii="Verdana" w:hAnsi="Verdana" w:cs="Arial"/>
          <w:bCs/>
        </w:rPr>
      </w:pPr>
      <w:r w:rsidRPr="000A0BA6">
        <w:rPr>
          <w:rFonts w:ascii="Verdana" w:hAnsi="Verdana" w:cs="Arial"/>
          <w:bCs/>
        </w:rPr>
        <w:t>Materiales menores necesarios para la correcta instalación</w:t>
      </w:r>
      <w:r w:rsidR="00D120EE" w:rsidRPr="005B27FD">
        <w:rPr>
          <w:rFonts w:ascii="Verdana" w:hAnsi="Verdana" w:cs="Arial"/>
          <w:bCs/>
        </w:rPr>
        <w:t>.</w:t>
      </w:r>
    </w:p>
    <w:p w14:paraId="4A6D7BFD" w14:textId="77777777" w:rsidR="00D120EE" w:rsidRPr="005B27FD" w:rsidRDefault="00D120EE" w:rsidP="00D120EE">
      <w:pPr>
        <w:pStyle w:val="Sinespaciado"/>
        <w:jc w:val="both"/>
        <w:rPr>
          <w:rFonts w:ascii="Verdana" w:hAnsi="Verdana" w:cs="Arial"/>
          <w:bCs/>
        </w:rPr>
      </w:pPr>
    </w:p>
    <w:p w14:paraId="653A840E" w14:textId="77777777" w:rsidR="00D120EE" w:rsidRPr="005B27FD" w:rsidRDefault="00D120EE" w:rsidP="00D120EE">
      <w:pPr>
        <w:pStyle w:val="Sinespaciado"/>
        <w:jc w:val="both"/>
        <w:rPr>
          <w:rFonts w:ascii="Verdana" w:hAnsi="Verdana" w:cs="Arial"/>
          <w:b/>
        </w:rPr>
      </w:pPr>
      <w:r w:rsidRPr="005B27FD">
        <w:rPr>
          <w:rFonts w:ascii="Verdana" w:hAnsi="Verdana" w:cs="Arial"/>
          <w:b/>
        </w:rPr>
        <w:t>EQUIPO</w:t>
      </w:r>
    </w:p>
    <w:p w14:paraId="10E9038D" w14:textId="77777777" w:rsidR="00D120EE" w:rsidRPr="005B27FD" w:rsidRDefault="00D120EE" w:rsidP="00D120EE">
      <w:pPr>
        <w:pStyle w:val="Sinespaciado"/>
        <w:jc w:val="both"/>
        <w:rPr>
          <w:rFonts w:ascii="Verdana" w:hAnsi="Verdana" w:cs="Arial"/>
          <w:bCs/>
        </w:rPr>
      </w:pPr>
    </w:p>
    <w:p w14:paraId="6592A6F8"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Taladro eléctrico.</w:t>
      </w:r>
    </w:p>
    <w:p w14:paraId="461C6317"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Atornillador eléctrico.</w:t>
      </w:r>
    </w:p>
    <w:p w14:paraId="4A1251E1"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Multímetro digital.</w:t>
      </w:r>
    </w:p>
    <w:p w14:paraId="3BDC0D7D"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Probador de tensión.</w:t>
      </w:r>
    </w:p>
    <w:p w14:paraId="03FE4BB5"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Escaleras.</w:t>
      </w:r>
    </w:p>
    <w:p w14:paraId="4DAB0352"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Herramienta menor de electricista.</w:t>
      </w:r>
    </w:p>
    <w:p w14:paraId="34AB2CD8"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Equipo de medición.</w:t>
      </w:r>
    </w:p>
    <w:p w14:paraId="25E41BF5" w14:textId="77777777" w:rsidR="000A0BA6" w:rsidRPr="000A0BA6" w:rsidRDefault="000A0BA6" w:rsidP="000A0BA6">
      <w:pPr>
        <w:pStyle w:val="Sinespaciado"/>
        <w:numPr>
          <w:ilvl w:val="0"/>
          <w:numId w:val="26"/>
        </w:numPr>
        <w:rPr>
          <w:rFonts w:ascii="Verdana" w:hAnsi="Verdana" w:cs="Arial"/>
          <w:bCs/>
        </w:rPr>
      </w:pPr>
      <w:r w:rsidRPr="000A0BA6">
        <w:rPr>
          <w:rFonts w:ascii="Verdana" w:hAnsi="Verdana" w:cs="Arial"/>
          <w:bCs/>
        </w:rPr>
        <w:t>Elementos de Protección Personal (EPP).</w:t>
      </w:r>
    </w:p>
    <w:p w14:paraId="7778B45C" w14:textId="232C8370" w:rsidR="00D120EE" w:rsidRPr="005B27FD" w:rsidRDefault="000A0BA6" w:rsidP="000A0BA6">
      <w:pPr>
        <w:pStyle w:val="Sinespaciado"/>
        <w:numPr>
          <w:ilvl w:val="0"/>
          <w:numId w:val="26"/>
        </w:numPr>
        <w:jc w:val="both"/>
        <w:rPr>
          <w:rFonts w:ascii="Verdana" w:hAnsi="Verdana" w:cs="Arial"/>
          <w:bCs/>
        </w:rPr>
      </w:pPr>
      <w:r w:rsidRPr="000A0BA6">
        <w:rPr>
          <w:rFonts w:ascii="Verdana" w:hAnsi="Verdana" w:cs="Arial"/>
          <w:bCs/>
        </w:rPr>
        <w:t>Equipos para trabajo seguro en alturas cuando aplique</w:t>
      </w:r>
      <w:r w:rsidR="00D120EE" w:rsidRPr="005B27FD">
        <w:rPr>
          <w:rFonts w:ascii="Verdana" w:hAnsi="Verdana" w:cs="Arial"/>
          <w:bCs/>
        </w:rPr>
        <w:t>.</w:t>
      </w:r>
    </w:p>
    <w:p w14:paraId="6CAC2E72" w14:textId="77777777" w:rsidR="00D120EE" w:rsidRPr="005B27FD" w:rsidRDefault="00D120EE" w:rsidP="00D120EE">
      <w:pPr>
        <w:pStyle w:val="Sinespaciado"/>
        <w:jc w:val="both"/>
        <w:rPr>
          <w:rFonts w:ascii="Verdana" w:hAnsi="Verdana" w:cs="Arial"/>
          <w:bCs/>
        </w:rPr>
      </w:pPr>
    </w:p>
    <w:p w14:paraId="247EC387" w14:textId="77777777" w:rsidR="00D120EE" w:rsidRPr="005B27FD" w:rsidRDefault="00D120EE" w:rsidP="00D120EE">
      <w:pPr>
        <w:pStyle w:val="Sinespaciado"/>
        <w:jc w:val="both"/>
        <w:rPr>
          <w:rFonts w:ascii="Verdana" w:hAnsi="Verdana" w:cs="Arial"/>
          <w:b/>
        </w:rPr>
      </w:pPr>
      <w:r w:rsidRPr="005B27FD">
        <w:rPr>
          <w:rFonts w:ascii="Verdana" w:hAnsi="Verdana" w:cs="Arial"/>
          <w:b/>
        </w:rPr>
        <w:t>MEDIDA Y FORMA DE PAGO</w:t>
      </w:r>
    </w:p>
    <w:p w14:paraId="2E1FCC1D" w14:textId="77777777" w:rsidR="00D120EE" w:rsidRPr="005B27FD" w:rsidRDefault="00D120EE" w:rsidP="00D120EE">
      <w:pPr>
        <w:pStyle w:val="Sinespaciado"/>
        <w:jc w:val="both"/>
        <w:rPr>
          <w:rFonts w:ascii="Verdana" w:hAnsi="Verdana" w:cs="Arial"/>
          <w:b/>
        </w:rPr>
      </w:pPr>
    </w:p>
    <w:p w14:paraId="704CA1C7" w14:textId="447BD7AA" w:rsidR="00D120EE" w:rsidRPr="005B27FD" w:rsidRDefault="000A0BA6" w:rsidP="00D120EE">
      <w:pPr>
        <w:pStyle w:val="Sinespaciado"/>
        <w:jc w:val="both"/>
        <w:rPr>
          <w:rFonts w:ascii="Verdana" w:hAnsi="Verdana" w:cs="Arial"/>
          <w:bCs/>
        </w:rPr>
      </w:pPr>
      <w:r w:rsidRPr="000A0BA6">
        <w:rPr>
          <w:rFonts w:ascii="Verdana" w:hAnsi="Verdana" w:cs="Arial"/>
          <w:bCs/>
        </w:rPr>
        <w:t>La unidad de medida será la Unidad (</w:t>
      </w:r>
      <w:proofErr w:type="spellStart"/>
      <w:r w:rsidRPr="000A0BA6">
        <w:rPr>
          <w:rFonts w:ascii="Verdana" w:hAnsi="Verdana" w:cs="Arial"/>
          <w:bCs/>
        </w:rPr>
        <w:t>Und</w:t>
      </w:r>
      <w:proofErr w:type="spellEnd"/>
      <w:r w:rsidRPr="000A0BA6">
        <w:rPr>
          <w:rFonts w:ascii="Verdana" w:hAnsi="Verdana" w:cs="Arial"/>
          <w:bCs/>
        </w:rPr>
        <w:t>) de panel LED cuadrado de sobreponer de 60 x 60 cm, 40-60 W, completamente suministrado, instalado, conectado, probado y recibido a satisfacción por la supervisión</w:t>
      </w:r>
      <w:r w:rsidR="00D120EE" w:rsidRPr="005B27FD">
        <w:rPr>
          <w:rFonts w:ascii="Verdana" w:hAnsi="Verdana" w:cs="Arial"/>
          <w:bCs/>
        </w:rPr>
        <w:t>.</w:t>
      </w:r>
    </w:p>
    <w:p w14:paraId="46E73678" w14:textId="77777777" w:rsidR="00D120EE" w:rsidRPr="005B27FD" w:rsidRDefault="00D120EE" w:rsidP="00D120EE">
      <w:pPr>
        <w:pStyle w:val="Sinespaciado"/>
        <w:rPr>
          <w:rFonts w:ascii="Verdana" w:hAnsi="Verdana" w:cs="Arial"/>
          <w:bCs/>
        </w:rPr>
      </w:pPr>
    </w:p>
    <w:p w14:paraId="39F6910B" w14:textId="275E9799" w:rsidR="00D120EE" w:rsidRPr="005B27FD" w:rsidRDefault="00101A8B" w:rsidP="00D120EE">
      <w:pPr>
        <w:pStyle w:val="Sinespaciado"/>
        <w:jc w:val="both"/>
        <w:rPr>
          <w:rFonts w:ascii="Verdana" w:hAnsi="Verdana" w:cs="Arial"/>
          <w:bCs/>
        </w:rPr>
      </w:pPr>
      <w:r w:rsidRPr="00101A8B">
        <w:rPr>
          <w:rFonts w:ascii="Verdana" w:hAnsi="Verdana" w:cs="Arial"/>
          <w:bCs/>
        </w:rPr>
        <w:t>El pago se realizará por Unidad (</w:t>
      </w:r>
      <w:proofErr w:type="spellStart"/>
      <w:r w:rsidRPr="00101A8B">
        <w:rPr>
          <w:rFonts w:ascii="Verdana" w:hAnsi="Verdana" w:cs="Arial"/>
          <w:bCs/>
        </w:rPr>
        <w:t>Und</w:t>
      </w:r>
      <w:proofErr w:type="spellEnd"/>
      <w:r w:rsidRPr="00101A8B">
        <w:rPr>
          <w:rFonts w:ascii="Verdana" w:hAnsi="Verdana" w:cs="Arial"/>
          <w:bCs/>
        </w:rPr>
        <w:t xml:space="preserve">) de panel LED efectivamente suministrado e instalado, incluyendo todos los materiales, accesorios, elementos de fijación, </w:t>
      </w:r>
      <w:proofErr w:type="gramStart"/>
      <w:r w:rsidRPr="00101A8B">
        <w:rPr>
          <w:rFonts w:ascii="Verdana" w:hAnsi="Verdana" w:cs="Arial"/>
          <w:bCs/>
        </w:rPr>
        <w:t>driver</w:t>
      </w:r>
      <w:proofErr w:type="gramEnd"/>
      <w:r w:rsidRPr="00101A8B">
        <w:rPr>
          <w:rFonts w:ascii="Verdana" w:hAnsi="Verdana" w:cs="Arial"/>
          <w:bCs/>
        </w:rPr>
        <w:t>, conexiones eléctricas menores, transporte, cargue, descargue, almacenamiento, mano de obra, herramientas, equipos, pruebas de funcionamiento, limpieza final, administración, imprevistos, utilidad y todos los costos directos e indirectos necesarios para la correcta ejecución de la actividad.</w:t>
      </w:r>
    </w:p>
    <w:p w14:paraId="43271BC0" w14:textId="77777777" w:rsidR="00D120EE" w:rsidRPr="005B27FD" w:rsidRDefault="00D120EE" w:rsidP="00D120EE">
      <w:pPr>
        <w:pStyle w:val="Sinespaciado"/>
        <w:jc w:val="both"/>
        <w:rPr>
          <w:rFonts w:ascii="Verdana" w:hAnsi="Verdana" w:cs="Arial"/>
          <w:bCs/>
        </w:rPr>
      </w:pPr>
    </w:p>
    <w:p w14:paraId="2E55E1F3" w14:textId="07BD7406" w:rsidR="00B5479A" w:rsidRPr="005B27FD" w:rsidRDefault="00B5479A" w:rsidP="00B5479A">
      <w:pPr>
        <w:pStyle w:val="Sinespaciado"/>
        <w:jc w:val="both"/>
        <w:rPr>
          <w:rFonts w:ascii="Verdana" w:hAnsi="Verdana" w:cs="Arial"/>
          <w:b/>
        </w:rPr>
      </w:pPr>
      <w:r w:rsidRPr="005B27FD">
        <w:rPr>
          <w:rFonts w:ascii="Verdana" w:hAnsi="Verdana" w:cs="Arial"/>
          <w:b/>
        </w:rPr>
        <w:t xml:space="preserve">1.12 </w:t>
      </w:r>
      <w:r w:rsidR="0089512D" w:rsidRPr="0089512D">
        <w:rPr>
          <w:rFonts w:ascii="Verdana" w:hAnsi="Verdana" w:cs="Arial"/>
          <w:b/>
        </w:rPr>
        <w:t>PAÑETE IMPERMEABILIZADO 1:3</w:t>
      </w:r>
    </w:p>
    <w:p w14:paraId="2FC9F62E" w14:textId="77777777" w:rsidR="00B5479A" w:rsidRPr="005B27FD" w:rsidRDefault="00B5479A" w:rsidP="00B5479A">
      <w:pPr>
        <w:pStyle w:val="Sinespaciado"/>
        <w:jc w:val="both"/>
        <w:rPr>
          <w:rFonts w:ascii="Verdana" w:hAnsi="Verdana" w:cs="Arial"/>
          <w:bCs/>
        </w:rPr>
      </w:pPr>
    </w:p>
    <w:p w14:paraId="71F60073" w14:textId="77777777" w:rsidR="00B5479A" w:rsidRPr="005B27FD" w:rsidRDefault="00B5479A" w:rsidP="00B5479A">
      <w:pPr>
        <w:pStyle w:val="Sinespaciado"/>
        <w:jc w:val="both"/>
        <w:rPr>
          <w:rFonts w:ascii="Verdana" w:hAnsi="Verdana" w:cs="Arial"/>
          <w:b/>
        </w:rPr>
      </w:pPr>
      <w:r w:rsidRPr="005B27FD">
        <w:rPr>
          <w:rFonts w:ascii="Verdana" w:hAnsi="Verdana" w:cs="Arial"/>
          <w:b/>
        </w:rPr>
        <w:t>DESCRIPCIÓN</w:t>
      </w:r>
    </w:p>
    <w:p w14:paraId="057C2F65" w14:textId="77777777" w:rsidR="00B5479A" w:rsidRPr="005B27FD" w:rsidRDefault="00B5479A" w:rsidP="00B5479A">
      <w:pPr>
        <w:pStyle w:val="Sinespaciado"/>
        <w:jc w:val="both"/>
        <w:rPr>
          <w:rFonts w:ascii="Verdana" w:hAnsi="Verdana" w:cs="Arial"/>
          <w:bCs/>
        </w:rPr>
      </w:pPr>
    </w:p>
    <w:p w14:paraId="62C71BBF"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Consiste en la ejecución de pañete impermeabilizado sobre superficies de mampostería, concreto o elementos similares, utilizando mortero cemento-arena en proporción 1:3 con aditivo impermeabilizante incorporado en la mezcla.</w:t>
      </w:r>
    </w:p>
    <w:p w14:paraId="0B806A66" w14:textId="77777777" w:rsidR="0089512D" w:rsidRPr="0089512D" w:rsidRDefault="0089512D" w:rsidP="0089512D">
      <w:pPr>
        <w:pStyle w:val="Sinespaciado"/>
        <w:jc w:val="both"/>
        <w:rPr>
          <w:rFonts w:ascii="Verdana" w:hAnsi="Verdana" w:cs="Arial"/>
          <w:bCs/>
        </w:rPr>
      </w:pPr>
    </w:p>
    <w:p w14:paraId="587E6FC5" w14:textId="77777777" w:rsidR="0089512D" w:rsidRPr="0089512D" w:rsidRDefault="0089512D" w:rsidP="0089512D">
      <w:pPr>
        <w:pStyle w:val="Sinespaciado"/>
        <w:jc w:val="both"/>
        <w:rPr>
          <w:rFonts w:ascii="Verdana" w:hAnsi="Verdana" w:cs="Arial"/>
          <w:bCs/>
        </w:rPr>
      </w:pPr>
      <w:r w:rsidRPr="0089512D">
        <w:rPr>
          <w:rFonts w:ascii="Verdana" w:hAnsi="Verdana" w:cs="Arial"/>
          <w:bCs/>
        </w:rPr>
        <w:t>La actividad incluye la preparación de superficies, retiro de material suelto, humedecimiento previo, elaboración de la mezcla, aplicación, nivelación, afinado y curado del pañete, obteniendo superficies uniformes, resistentes y aptas para la aplicación de acabados posteriores.</w:t>
      </w:r>
    </w:p>
    <w:p w14:paraId="0592B28F" w14:textId="77777777" w:rsidR="0089512D" w:rsidRPr="0089512D" w:rsidRDefault="0089512D" w:rsidP="0089512D">
      <w:pPr>
        <w:pStyle w:val="Sinespaciado"/>
        <w:jc w:val="both"/>
        <w:rPr>
          <w:rFonts w:ascii="Verdana" w:hAnsi="Verdana" w:cs="Arial"/>
          <w:bCs/>
        </w:rPr>
      </w:pPr>
    </w:p>
    <w:p w14:paraId="0832F3A9" w14:textId="67D8D131" w:rsidR="00B5479A" w:rsidRPr="005B27FD" w:rsidRDefault="0089512D" w:rsidP="0089512D">
      <w:pPr>
        <w:pStyle w:val="Sinespaciado"/>
        <w:jc w:val="both"/>
        <w:rPr>
          <w:rFonts w:ascii="Verdana" w:hAnsi="Verdana" w:cs="Arial"/>
          <w:bCs/>
        </w:rPr>
      </w:pPr>
      <w:r w:rsidRPr="0089512D">
        <w:rPr>
          <w:rFonts w:ascii="Verdana" w:hAnsi="Verdana" w:cs="Arial"/>
          <w:bCs/>
        </w:rPr>
        <w:lastRenderedPageBreak/>
        <w:t>El pañete deberá garantizar adecuada adherencia, impermeabilidad, durabilidad y resistencia frente a la acción de agentes climáticos y humedad</w:t>
      </w:r>
      <w:r w:rsidR="00B5479A" w:rsidRPr="005B27FD">
        <w:rPr>
          <w:rFonts w:ascii="Verdana" w:hAnsi="Verdana" w:cs="Arial"/>
          <w:bCs/>
        </w:rPr>
        <w:t>.</w:t>
      </w:r>
    </w:p>
    <w:p w14:paraId="25BA5630" w14:textId="77777777" w:rsidR="00B5479A" w:rsidRPr="005B27FD" w:rsidRDefault="00B5479A" w:rsidP="00B5479A">
      <w:pPr>
        <w:pStyle w:val="Sinespaciado"/>
        <w:jc w:val="both"/>
        <w:rPr>
          <w:rFonts w:ascii="Verdana" w:hAnsi="Verdana" w:cs="Arial"/>
          <w:bCs/>
        </w:rPr>
      </w:pPr>
    </w:p>
    <w:p w14:paraId="78894753" w14:textId="77777777" w:rsidR="00B5479A" w:rsidRPr="005B27FD" w:rsidRDefault="00B5479A" w:rsidP="00B5479A">
      <w:pPr>
        <w:pStyle w:val="Sinespaciado"/>
        <w:jc w:val="both"/>
        <w:rPr>
          <w:rFonts w:ascii="Verdana" w:hAnsi="Verdana" w:cs="Arial"/>
          <w:b/>
        </w:rPr>
      </w:pPr>
      <w:r w:rsidRPr="005B27FD">
        <w:rPr>
          <w:rFonts w:ascii="Verdana" w:hAnsi="Verdana" w:cs="Arial"/>
          <w:b/>
        </w:rPr>
        <w:t>PROCEDIMIENTO DE EJECUCIÓN</w:t>
      </w:r>
    </w:p>
    <w:p w14:paraId="45823DD4" w14:textId="77777777" w:rsidR="00B5479A" w:rsidRPr="005B27FD" w:rsidRDefault="00B5479A" w:rsidP="00B5479A">
      <w:pPr>
        <w:pStyle w:val="Sinespaciado"/>
        <w:jc w:val="both"/>
        <w:rPr>
          <w:rFonts w:ascii="Verdana" w:hAnsi="Verdana" w:cs="Arial"/>
          <w:bCs/>
        </w:rPr>
      </w:pPr>
    </w:p>
    <w:p w14:paraId="2BD9E25F"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Verificar las superficies donde se ejecutará el pañete.</w:t>
      </w:r>
    </w:p>
    <w:p w14:paraId="60CE2410"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Retirar polvo, grasa, pintura suelta, residuos de mortero y cualquier material que afecte la adherencia.</w:t>
      </w:r>
    </w:p>
    <w:p w14:paraId="5F4A539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Corregir irregularidades y reparar defectos de la superficie base cuando sea necesario.</w:t>
      </w:r>
    </w:p>
    <w:p w14:paraId="41751F78"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Humedecer uniformemente la superficie antes de la aplicación del mortero.</w:t>
      </w:r>
    </w:p>
    <w:p w14:paraId="45451C1B"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Preparar la mezcla de mortero cemento-arena en proporción 1:3, incorporando el aditivo impermeabilizante según las recomendaciones del fabricante.</w:t>
      </w:r>
    </w:p>
    <w:p w14:paraId="075405AA"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Instalar maestras o guías para garantizar espesores, niveles y plomos adecuados.</w:t>
      </w:r>
    </w:p>
    <w:p w14:paraId="3D69F3AB"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Aplicar el mortero sobre la superficie mediante procedimientos manuales o mecánicos.</w:t>
      </w:r>
    </w:p>
    <w:p w14:paraId="24B5C7B5"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Extender, nivelar y afinar el pañete hasta obtener una superficie uniforme.</w:t>
      </w:r>
    </w:p>
    <w:p w14:paraId="6CBB2366"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Ejecutar los remates en esquinas, filos, encuentros y demás detalles constructivos.</w:t>
      </w:r>
    </w:p>
    <w:p w14:paraId="6249E62E"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Realizar el curado correspondiente para evitar fisuración y pérdida prematura de humedad.</w:t>
      </w:r>
    </w:p>
    <w:p w14:paraId="481062BB"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Retirar excedentes y materiales sobrantes.</w:t>
      </w:r>
    </w:p>
    <w:p w14:paraId="37A8689D"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Efectuar la limpieza final de las áreas intervenidas.</w:t>
      </w:r>
    </w:p>
    <w:p w14:paraId="1521842E" w14:textId="52C23037" w:rsidR="00B5479A" w:rsidRPr="005B27FD" w:rsidRDefault="00DD23DC" w:rsidP="00DD23DC">
      <w:pPr>
        <w:pStyle w:val="Sinespaciado"/>
        <w:numPr>
          <w:ilvl w:val="0"/>
          <w:numId w:val="28"/>
        </w:numPr>
        <w:jc w:val="both"/>
        <w:rPr>
          <w:rFonts w:ascii="Verdana" w:hAnsi="Verdana" w:cs="Arial"/>
          <w:bCs/>
        </w:rPr>
      </w:pPr>
      <w:r w:rsidRPr="00DD23DC">
        <w:rPr>
          <w:rFonts w:ascii="Verdana" w:hAnsi="Verdana" w:cs="Arial"/>
          <w:bCs/>
        </w:rPr>
        <w:t>Entregar la actividad completamente terminada y aprobada por la supervisión</w:t>
      </w:r>
      <w:r w:rsidR="00B5479A" w:rsidRPr="005B27FD">
        <w:rPr>
          <w:rFonts w:ascii="Verdana" w:hAnsi="Verdana" w:cs="Arial"/>
          <w:bCs/>
        </w:rPr>
        <w:t>.</w:t>
      </w:r>
    </w:p>
    <w:p w14:paraId="41D88AD7" w14:textId="77777777" w:rsidR="00B5479A" w:rsidRPr="005B27FD" w:rsidRDefault="00B5479A" w:rsidP="00B5479A">
      <w:pPr>
        <w:pStyle w:val="Sinespaciado"/>
        <w:jc w:val="both"/>
        <w:rPr>
          <w:rFonts w:ascii="Verdana" w:hAnsi="Verdana" w:cs="Arial"/>
          <w:b/>
        </w:rPr>
      </w:pPr>
    </w:p>
    <w:p w14:paraId="2B532170" w14:textId="77777777" w:rsidR="00B5479A" w:rsidRPr="005B27FD" w:rsidRDefault="00B5479A" w:rsidP="00B5479A">
      <w:pPr>
        <w:pStyle w:val="Sinespaciado"/>
        <w:jc w:val="both"/>
        <w:rPr>
          <w:rFonts w:ascii="Verdana" w:hAnsi="Verdana" w:cs="Arial"/>
          <w:b/>
        </w:rPr>
      </w:pPr>
      <w:r w:rsidRPr="005B27FD">
        <w:rPr>
          <w:rFonts w:ascii="Verdana" w:hAnsi="Verdana" w:cs="Arial"/>
          <w:b/>
        </w:rPr>
        <w:t>MATERIALES</w:t>
      </w:r>
    </w:p>
    <w:p w14:paraId="2F369C88" w14:textId="77777777" w:rsidR="00B5479A" w:rsidRPr="005B27FD" w:rsidRDefault="00B5479A" w:rsidP="00B5479A">
      <w:pPr>
        <w:pStyle w:val="Sinespaciado"/>
        <w:jc w:val="both"/>
        <w:rPr>
          <w:rFonts w:ascii="Verdana" w:hAnsi="Verdana" w:cs="Arial"/>
          <w:bCs/>
        </w:rPr>
      </w:pPr>
    </w:p>
    <w:p w14:paraId="52C39DA7"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Cemento Portland Tipo I o equivalente.</w:t>
      </w:r>
    </w:p>
    <w:p w14:paraId="3583F19A"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Arena lavada de peña o río libre de impurezas.</w:t>
      </w:r>
    </w:p>
    <w:p w14:paraId="21D863EF"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Aditivo impermeabilizante integral.</w:t>
      </w:r>
    </w:p>
    <w:p w14:paraId="057E8A24"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Agua potable para mezcla y curado.</w:t>
      </w:r>
    </w:p>
    <w:p w14:paraId="62863109"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Maestras o guías de nivelación.</w:t>
      </w:r>
    </w:p>
    <w:p w14:paraId="3CB8A74C" w14:textId="51141BAE" w:rsidR="00B5479A" w:rsidRPr="005B27FD" w:rsidRDefault="00DD23DC" w:rsidP="00DD23DC">
      <w:pPr>
        <w:pStyle w:val="Sinespaciado"/>
        <w:numPr>
          <w:ilvl w:val="0"/>
          <w:numId w:val="27"/>
        </w:numPr>
        <w:jc w:val="both"/>
        <w:rPr>
          <w:rFonts w:ascii="Verdana" w:hAnsi="Verdana" w:cs="Arial"/>
          <w:bCs/>
        </w:rPr>
      </w:pPr>
      <w:r w:rsidRPr="00DD23DC">
        <w:rPr>
          <w:rFonts w:ascii="Verdana" w:hAnsi="Verdana" w:cs="Arial"/>
          <w:bCs/>
        </w:rPr>
        <w:t>Materiales menores necesarios para la correcta ejecución de la actividad</w:t>
      </w:r>
      <w:r w:rsidR="00B5479A" w:rsidRPr="005B27FD">
        <w:rPr>
          <w:rFonts w:ascii="Verdana" w:hAnsi="Verdana" w:cs="Arial"/>
          <w:bCs/>
        </w:rPr>
        <w:t>.</w:t>
      </w:r>
    </w:p>
    <w:p w14:paraId="12F6EC33" w14:textId="77777777" w:rsidR="00B5479A" w:rsidRPr="005B27FD" w:rsidRDefault="00B5479A" w:rsidP="00B5479A">
      <w:pPr>
        <w:pStyle w:val="Sinespaciado"/>
        <w:jc w:val="both"/>
        <w:rPr>
          <w:rFonts w:ascii="Verdana" w:hAnsi="Verdana" w:cs="Arial"/>
          <w:bCs/>
        </w:rPr>
      </w:pPr>
    </w:p>
    <w:p w14:paraId="25D00EFC" w14:textId="77777777" w:rsidR="00B5479A" w:rsidRPr="005B27FD" w:rsidRDefault="00B5479A" w:rsidP="00B5479A">
      <w:pPr>
        <w:pStyle w:val="Sinespaciado"/>
        <w:jc w:val="both"/>
        <w:rPr>
          <w:rFonts w:ascii="Verdana" w:hAnsi="Verdana" w:cs="Arial"/>
          <w:b/>
        </w:rPr>
      </w:pPr>
      <w:r w:rsidRPr="005B27FD">
        <w:rPr>
          <w:rFonts w:ascii="Verdana" w:hAnsi="Verdana" w:cs="Arial"/>
          <w:b/>
        </w:rPr>
        <w:t>EQUIPO</w:t>
      </w:r>
    </w:p>
    <w:p w14:paraId="39DBA4B3" w14:textId="77777777" w:rsidR="00B5479A" w:rsidRPr="005B27FD" w:rsidRDefault="00B5479A" w:rsidP="00B5479A">
      <w:pPr>
        <w:pStyle w:val="Sinespaciado"/>
        <w:jc w:val="both"/>
        <w:rPr>
          <w:rFonts w:ascii="Verdana" w:hAnsi="Verdana" w:cs="Arial"/>
          <w:bCs/>
        </w:rPr>
      </w:pPr>
    </w:p>
    <w:p w14:paraId="6F07DF6F"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Mezcladora de concreto o mortero.</w:t>
      </w:r>
    </w:p>
    <w:p w14:paraId="1C13956B"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Baldes y recipientes para mezcla.</w:t>
      </w:r>
    </w:p>
    <w:p w14:paraId="3657F985"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lastRenderedPageBreak/>
        <w:t>Palustres.</w:t>
      </w:r>
    </w:p>
    <w:p w14:paraId="680C4060"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Llanas metálicas y de madera.</w:t>
      </w:r>
    </w:p>
    <w:p w14:paraId="390E93A5"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Reglas de aluminio.</w:t>
      </w:r>
    </w:p>
    <w:p w14:paraId="7F42E293"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Plomada.</w:t>
      </w:r>
    </w:p>
    <w:p w14:paraId="43FB261A"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Nivel.</w:t>
      </w:r>
    </w:p>
    <w:p w14:paraId="14F1814C"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Andamios certificados cuando se requieran.</w:t>
      </w:r>
    </w:p>
    <w:p w14:paraId="0FFA0FE3"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Carretillas.</w:t>
      </w:r>
    </w:p>
    <w:p w14:paraId="074031B0"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Herramienta menor de albañilería.</w:t>
      </w:r>
    </w:p>
    <w:p w14:paraId="63DD2D4F" w14:textId="44BEE595" w:rsidR="00B5479A" w:rsidRPr="005B27FD" w:rsidRDefault="00DD23DC" w:rsidP="00DD23DC">
      <w:pPr>
        <w:pStyle w:val="Sinespaciado"/>
        <w:numPr>
          <w:ilvl w:val="0"/>
          <w:numId w:val="26"/>
        </w:numPr>
        <w:jc w:val="both"/>
        <w:rPr>
          <w:rFonts w:ascii="Verdana" w:hAnsi="Verdana" w:cs="Arial"/>
          <w:bCs/>
        </w:rPr>
      </w:pPr>
      <w:r w:rsidRPr="00DD23DC">
        <w:rPr>
          <w:rFonts w:ascii="Verdana" w:hAnsi="Verdana" w:cs="Arial"/>
          <w:bCs/>
        </w:rPr>
        <w:t>Elementos de Protección Personal (EPP</w:t>
      </w:r>
      <w:r w:rsidR="00B5479A" w:rsidRPr="005B27FD">
        <w:rPr>
          <w:rFonts w:ascii="Verdana" w:hAnsi="Verdana" w:cs="Arial"/>
          <w:bCs/>
        </w:rPr>
        <w:t>).</w:t>
      </w:r>
    </w:p>
    <w:p w14:paraId="372026E9" w14:textId="77777777" w:rsidR="00B5479A" w:rsidRPr="005B27FD" w:rsidRDefault="00B5479A" w:rsidP="00B5479A">
      <w:pPr>
        <w:pStyle w:val="Sinespaciado"/>
        <w:jc w:val="both"/>
        <w:rPr>
          <w:rFonts w:ascii="Verdana" w:hAnsi="Verdana" w:cs="Arial"/>
          <w:bCs/>
        </w:rPr>
      </w:pPr>
    </w:p>
    <w:p w14:paraId="6781921B" w14:textId="77777777" w:rsidR="00B5479A" w:rsidRPr="005B27FD" w:rsidRDefault="00B5479A" w:rsidP="00B5479A">
      <w:pPr>
        <w:pStyle w:val="Sinespaciado"/>
        <w:jc w:val="both"/>
        <w:rPr>
          <w:rFonts w:ascii="Verdana" w:hAnsi="Verdana" w:cs="Arial"/>
          <w:b/>
        </w:rPr>
      </w:pPr>
      <w:r w:rsidRPr="005B27FD">
        <w:rPr>
          <w:rFonts w:ascii="Verdana" w:hAnsi="Verdana" w:cs="Arial"/>
          <w:b/>
        </w:rPr>
        <w:t>MEDIDA Y FORMA DE PAGO</w:t>
      </w:r>
    </w:p>
    <w:p w14:paraId="70CF115D" w14:textId="77777777" w:rsidR="00B5479A" w:rsidRPr="005B27FD" w:rsidRDefault="00B5479A" w:rsidP="00B5479A">
      <w:pPr>
        <w:pStyle w:val="Sinespaciado"/>
        <w:jc w:val="both"/>
        <w:rPr>
          <w:rFonts w:ascii="Verdana" w:hAnsi="Verdana" w:cs="Arial"/>
          <w:b/>
        </w:rPr>
      </w:pPr>
    </w:p>
    <w:p w14:paraId="68C4FEFD" w14:textId="268D1892" w:rsidR="00BA4148" w:rsidRPr="005B27FD" w:rsidRDefault="00DD23DC" w:rsidP="00BA4148">
      <w:pPr>
        <w:pStyle w:val="Sinespaciado"/>
        <w:jc w:val="both"/>
        <w:rPr>
          <w:rFonts w:ascii="Verdana" w:hAnsi="Verdana" w:cs="Arial"/>
          <w:bCs/>
        </w:rPr>
      </w:pPr>
      <w:r w:rsidRPr="00DD23DC">
        <w:rPr>
          <w:rFonts w:ascii="Verdana" w:hAnsi="Verdana" w:cs="Arial"/>
          <w:bCs/>
        </w:rPr>
        <w:t>La unidad de medida será el metro cuadrado (m²) de pañete impermeabilizado 1:3 efectivamente ejecutado, terminado y recibido a satisfacción por la supervisión</w:t>
      </w:r>
      <w:r w:rsidR="00BA4148" w:rsidRPr="005B27FD">
        <w:rPr>
          <w:rFonts w:ascii="Verdana" w:hAnsi="Verdana" w:cs="Arial"/>
          <w:bCs/>
        </w:rPr>
        <w:t>.</w:t>
      </w:r>
    </w:p>
    <w:p w14:paraId="68772DCA" w14:textId="77777777" w:rsidR="00BA4148" w:rsidRPr="005B27FD" w:rsidRDefault="00BA4148" w:rsidP="00BA4148">
      <w:pPr>
        <w:pStyle w:val="Sinespaciado"/>
        <w:rPr>
          <w:rFonts w:ascii="Verdana" w:hAnsi="Verdana" w:cs="Arial"/>
          <w:bCs/>
        </w:rPr>
      </w:pPr>
    </w:p>
    <w:p w14:paraId="4F689516" w14:textId="3D83B01F" w:rsidR="00B5479A" w:rsidRPr="005B27FD" w:rsidRDefault="00DD23DC" w:rsidP="00BA4148">
      <w:pPr>
        <w:pStyle w:val="Sinespaciado"/>
        <w:jc w:val="both"/>
        <w:rPr>
          <w:rFonts w:ascii="Verdana" w:hAnsi="Verdana" w:cs="Arial"/>
          <w:bCs/>
        </w:rPr>
      </w:pPr>
      <w:r w:rsidRPr="00DD23DC">
        <w:rPr>
          <w:rFonts w:ascii="Verdana" w:hAnsi="Verdana" w:cs="Arial"/>
          <w:bCs/>
        </w:rPr>
        <w:t>El valor unitario incluirá el suministro de cemento, arena, impermeabilizante, agua, mano de obra, mezclado, transporte interno de materiales, herramientas, equipos, andamios, preparación de superficies, aplicación, nivelación, afinado, curado, limpieza final, desperdicios, administración, imprevistos, utilidad y todos los costos directos e indirectos necesarios para la correcta ejecución y terminación de la actividad</w:t>
      </w:r>
      <w:r w:rsidR="00B5479A" w:rsidRPr="005B27FD">
        <w:rPr>
          <w:rFonts w:ascii="Verdana" w:hAnsi="Verdana" w:cs="Arial"/>
          <w:bCs/>
        </w:rPr>
        <w:t>.</w:t>
      </w:r>
    </w:p>
    <w:p w14:paraId="270C343B" w14:textId="77777777" w:rsidR="00D120EE" w:rsidRPr="005B27FD" w:rsidRDefault="00D120EE" w:rsidP="002F5EC4">
      <w:pPr>
        <w:pStyle w:val="Sinespaciado"/>
        <w:jc w:val="both"/>
        <w:rPr>
          <w:rFonts w:ascii="Verdana" w:hAnsi="Verdana" w:cs="Arial"/>
          <w:bCs/>
        </w:rPr>
      </w:pPr>
    </w:p>
    <w:p w14:paraId="377387C2" w14:textId="634ADD7B" w:rsidR="002B0B9B" w:rsidRPr="005B27FD" w:rsidRDefault="002B0B9B" w:rsidP="002B0B9B">
      <w:pPr>
        <w:pStyle w:val="Sinespaciado"/>
        <w:jc w:val="both"/>
        <w:rPr>
          <w:rFonts w:ascii="Verdana" w:hAnsi="Verdana" w:cs="Arial"/>
          <w:b/>
        </w:rPr>
      </w:pPr>
      <w:r w:rsidRPr="005B27FD">
        <w:rPr>
          <w:rFonts w:ascii="Verdana" w:hAnsi="Verdana" w:cs="Arial"/>
          <w:b/>
        </w:rPr>
        <w:t xml:space="preserve">1.13 </w:t>
      </w:r>
      <w:r w:rsidR="0089512D" w:rsidRPr="0089512D">
        <w:rPr>
          <w:rFonts w:ascii="Verdana" w:hAnsi="Verdana" w:cs="Arial"/>
          <w:b/>
        </w:rPr>
        <w:t>SUMINISTRO E INSTALACIÓN DE PINTURA KORAZA O SIMILAR PARA FACHADAS TRES MANOS</w:t>
      </w:r>
    </w:p>
    <w:p w14:paraId="662BEBD9" w14:textId="77777777" w:rsidR="002B0B9B" w:rsidRPr="005B27FD" w:rsidRDefault="002B0B9B" w:rsidP="002B0B9B">
      <w:pPr>
        <w:pStyle w:val="Sinespaciado"/>
        <w:jc w:val="both"/>
        <w:rPr>
          <w:rFonts w:ascii="Verdana" w:hAnsi="Verdana" w:cs="Arial"/>
          <w:bCs/>
        </w:rPr>
      </w:pPr>
    </w:p>
    <w:p w14:paraId="3E03E3E3" w14:textId="77777777" w:rsidR="002B0B9B" w:rsidRPr="005B27FD" w:rsidRDefault="002B0B9B" w:rsidP="002B0B9B">
      <w:pPr>
        <w:pStyle w:val="Sinespaciado"/>
        <w:jc w:val="both"/>
        <w:rPr>
          <w:rFonts w:ascii="Verdana" w:hAnsi="Verdana" w:cs="Arial"/>
          <w:b/>
        </w:rPr>
      </w:pPr>
      <w:r w:rsidRPr="005B27FD">
        <w:rPr>
          <w:rFonts w:ascii="Verdana" w:hAnsi="Verdana" w:cs="Arial"/>
          <w:b/>
        </w:rPr>
        <w:t>DESCRIPCIÓN</w:t>
      </w:r>
    </w:p>
    <w:p w14:paraId="364A3F33" w14:textId="77777777" w:rsidR="002B0B9B" w:rsidRPr="005B27FD" w:rsidRDefault="002B0B9B" w:rsidP="002B0B9B">
      <w:pPr>
        <w:pStyle w:val="Sinespaciado"/>
        <w:jc w:val="both"/>
        <w:rPr>
          <w:rFonts w:ascii="Verdana" w:hAnsi="Verdana" w:cs="Arial"/>
          <w:bCs/>
        </w:rPr>
      </w:pPr>
    </w:p>
    <w:p w14:paraId="50CDCF45" w14:textId="77777777" w:rsidR="0089512D" w:rsidRPr="0089512D" w:rsidRDefault="0089512D" w:rsidP="0089512D">
      <w:pPr>
        <w:pStyle w:val="Sinespaciado"/>
        <w:jc w:val="both"/>
        <w:rPr>
          <w:rFonts w:ascii="Verdana" w:hAnsi="Verdana" w:cs="Arial"/>
          <w:bCs/>
        </w:rPr>
      </w:pPr>
      <w:r w:rsidRPr="0089512D">
        <w:rPr>
          <w:rFonts w:ascii="Verdana" w:hAnsi="Verdana" w:cs="Arial"/>
          <w:bCs/>
        </w:rPr>
        <w:t xml:space="preserve">Comprende el suministro y aplicación de pintura para exteriores tipo </w:t>
      </w:r>
      <w:proofErr w:type="spellStart"/>
      <w:r w:rsidRPr="0089512D">
        <w:rPr>
          <w:rFonts w:ascii="Verdana" w:hAnsi="Verdana" w:cs="Arial"/>
          <w:bCs/>
        </w:rPr>
        <w:t>Koraza</w:t>
      </w:r>
      <w:proofErr w:type="spellEnd"/>
      <w:r w:rsidRPr="0089512D">
        <w:rPr>
          <w:rFonts w:ascii="Verdana" w:hAnsi="Verdana" w:cs="Arial"/>
          <w:bCs/>
        </w:rPr>
        <w:t xml:space="preserve"> o de características técnicas equivalentes, sobre superficies previamente preparadas y aprobadas por la supervisión.</w:t>
      </w:r>
    </w:p>
    <w:p w14:paraId="029566C2" w14:textId="77777777" w:rsidR="0089512D" w:rsidRPr="0089512D" w:rsidRDefault="0089512D" w:rsidP="0089512D">
      <w:pPr>
        <w:pStyle w:val="Sinespaciado"/>
        <w:jc w:val="both"/>
        <w:rPr>
          <w:rFonts w:ascii="Verdana" w:hAnsi="Verdana" w:cs="Arial"/>
          <w:bCs/>
        </w:rPr>
      </w:pPr>
    </w:p>
    <w:p w14:paraId="3893C80A" w14:textId="77777777" w:rsidR="0089512D" w:rsidRPr="0089512D" w:rsidRDefault="0089512D" w:rsidP="0089512D">
      <w:pPr>
        <w:pStyle w:val="Sinespaciado"/>
        <w:jc w:val="both"/>
        <w:rPr>
          <w:rFonts w:ascii="Verdana" w:hAnsi="Verdana" w:cs="Arial"/>
          <w:bCs/>
        </w:rPr>
      </w:pPr>
      <w:r w:rsidRPr="0089512D">
        <w:rPr>
          <w:rFonts w:ascii="Verdana" w:hAnsi="Verdana" w:cs="Arial"/>
          <w:bCs/>
        </w:rPr>
        <w:t>La actividad incluye limpieza, resane de imperfecciones menores, aplicación de sellador cuando sea requerido, suministro y aplicación de tres manos de pintura, así como la protección de elementos contiguos para evitar manchas o afectaciones durante el proceso constructivo.</w:t>
      </w:r>
    </w:p>
    <w:p w14:paraId="186DFDE1" w14:textId="77777777" w:rsidR="0089512D" w:rsidRPr="0089512D" w:rsidRDefault="0089512D" w:rsidP="0089512D">
      <w:pPr>
        <w:pStyle w:val="Sinespaciado"/>
        <w:rPr>
          <w:rFonts w:ascii="Verdana" w:hAnsi="Verdana" w:cs="Arial"/>
          <w:bCs/>
        </w:rPr>
      </w:pPr>
    </w:p>
    <w:p w14:paraId="59676928" w14:textId="4EB16DD7" w:rsidR="002B0B9B" w:rsidRPr="005B27FD" w:rsidRDefault="0089512D" w:rsidP="0089512D">
      <w:pPr>
        <w:pStyle w:val="Sinespaciado"/>
        <w:jc w:val="both"/>
        <w:rPr>
          <w:rFonts w:ascii="Verdana" w:hAnsi="Verdana" w:cs="Arial"/>
          <w:bCs/>
        </w:rPr>
      </w:pPr>
      <w:r w:rsidRPr="0089512D">
        <w:rPr>
          <w:rFonts w:ascii="Verdana" w:hAnsi="Verdana" w:cs="Arial"/>
          <w:bCs/>
        </w:rPr>
        <w:t>La pintura deberá presentar alta resistencia a la humedad, radiación solar, contaminación ambiental y demás factores climáticos propios de la zona, garantizando uniformidad de color, textura y acabado final</w:t>
      </w:r>
      <w:r w:rsidR="002B0B9B" w:rsidRPr="005B27FD">
        <w:rPr>
          <w:rFonts w:ascii="Verdana" w:hAnsi="Verdana" w:cs="Arial"/>
          <w:bCs/>
        </w:rPr>
        <w:t>.</w:t>
      </w:r>
    </w:p>
    <w:p w14:paraId="6F3A175E" w14:textId="77777777" w:rsidR="002B0B9B" w:rsidRPr="005B27FD" w:rsidRDefault="002B0B9B" w:rsidP="002B0B9B">
      <w:pPr>
        <w:pStyle w:val="Sinespaciado"/>
        <w:jc w:val="both"/>
        <w:rPr>
          <w:rFonts w:ascii="Verdana" w:hAnsi="Verdana" w:cs="Arial"/>
          <w:bCs/>
        </w:rPr>
      </w:pPr>
    </w:p>
    <w:p w14:paraId="229F6A4F" w14:textId="77777777" w:rsidR="002B0B9B" w:rsidRPr="005B27FD" w:rsidRDefault="002B0B9B" w:rsidP="002B0B9B">
      <w:pPr>
        <w:pStyle w:val="Sinespaciado"/>
        <w:jc w:val="both"/>
        <w:rPr>
          <w:rFonts w:ascii="Verdana" w:hAnsi="Verdana" w:cs="Arial"/>
          <w:b/>
        </w:rPr>
      </w:pPr>
      <w:r w:rsidRPr="005B27FD">
        <w:rPr>
          <w:rFonts w:ascii="Verdana" w:hAnsi="Verdana" w:cs="Arial"/>
          <w:b/>
        </w:rPr>
        <w:t>PROCEDIMIENTO DE EJECUCIÓN</w:t>
      </w:r>
    </w:p>
    <w:p w14:paraId="58BE2799" w14:textId="77777777" w:rsidR="002B0B9B" w:rsidRPr="005B27FD" w:rsidRDefault="002B0B9B" w:rsidP="002B0B9B">
      <w:pPr>
        <w:pStyle w:val="Sinespaciado"/>
        <w:jc w:val="both"/>
        <w:rPr>
          <w:rFonts w:ascii="Verdana" w:hAnsi="Verdana" w:cs="Arial"/>
          <w:bCs/>
        </w:rPr>
      </w:pPr>
    </w:p>
    <w:p w14:paraId="03AA1F09"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lastRenderedPageBreak/>
        <w:t>Verificar que las superficies se encuentren limpias, secas y aptas para recibir pintura.</w:t>
      </w:r>
    </w:p>
    <w:p w14:paraId="307541E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Proteger puertas, ventanas, pisos, luminarias y demás elementos que no serán pintados.</w:t>
      </w:r>
    </w:p>
    <w:p w14:paraId="1D6D5BFC"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Retirar polvo, suciedad, grasa, moho, hongos, pintura deteriorada o cualquier material que afecte la adherencia.</w:t>
      </w:r>
    </w:p>
    <w:p w14:paraId="076EA712"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Ejecutar resanes y correcciones menores en las superficies cuando sea necesario.</w:t>
      </w:r>
    </w:p>
    <w:p w14:paraId="3B0C0CD2"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Aplicar sellador o imprimante cuando las condiciones de la superficie lo requieran.</w:t>
      </w:r>
    </w:p>
    <w:p w14:paraId="58549F5E"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Preparar la pintura siguiendo las recomendaciones técnicas del fabricante.</w:t>
      </w:r>
    </w:p>
    <w:p w14:paraId="4172B32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Aplicar la primera mano de pintura de manera uniforme.</w:t>
      </w:r>
    </w:p>
    <w:p w14:paraId="684F2552"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Permitir el tiempo de secado recomendado por el fabricante.</w:t>
      </w:r>
    </w:p>
    <w:p w14:paraId="3F57B24D"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Aplicar la segunda mano garantizando cubrimiento total de la superficie.</w:t>
      </w:r>
    </w:p>
    <w:p w14:paraId="226002F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Respetar nuevamente los tiempos de secado establecidos.</w:t>
      </w:r>
    </w:p>
    <w:p w14:paraId="585DE8FC"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Aplicar la tercera mano de pintura para lograr el acabado final especificado.</w:t>
      </w:r>
    </w:p>
    <w:p w14:paraId="25BFFB0B"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Verificar uniformidad de color, textura y cubrimiento.</w:t>
      </w:r>
    </w:p>
    <w:p w14:paraId="510E934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Retirar elementos de protección y realizar limpieza general.</w:t>
      </w:r>
    </w:p>
    <w:p w14:paraId="4D4638D2" w14:textId="37344902" w:rsidR="002B0B9B" w:rsidRPr="005B27FD" w:rsidRDefault="00DD23DC" w:rsidP="00DD23DC">
      <w:pPr>
        <w:pStyle w:val="Sinespaciado"/>
        <w:numPr>
          <w:ilvl w:val="0"/>
          <w:numId w:val="28"/>
        </w:numPr>
        <w:jc w:val="both"/>
        <w:rPr>
          <w:rFonts w:ascii="Verdana" w:hAnsi="Verdana" w:cs="Arial"/>
          <w:bCs/>
        </w:rPr>
      </w:pPr>
      <w:r w:rsidRPr="00DD23DC">
        <w:rPr>
          <w:rFonts w:ascii="Verdana" w:hAnsi="Verdana" w:cs="Arial"/>
          <w:bCs/>
        </w:rPr>
        <w:t>Entregar la actividad terminada y aprobada por la supervisión</w:t>
      </w:r>
      <w:r w:rsidR="002B0B9B" w:rsidRPr="005B27FD">
        <w:rPr>
          <w:rFonts w:ascii="Verdana" w:hAnsi="Verdana" w:cs="Arial"/>
          <w:bCs/>
        </w:rPr>
        <w:t>.</w:t>
      </w:r>
    </w:p>
    <w:p w14:paraId="19FEB106" w14:textId="77777777" w:rsidR="002B0B9B" w:rsidRPr="005B27FD" w:rsidRDefault="002B0B9B" w:rsidP="002B0B9B">
      <w:pPr>
        <w:pStyle w:val="Sinespaciado"/>
        <w:jc w:val="both"/>
        <w:rPr>
          <w:rFonts w:ascii="Verdana" w:hAnsi="Verdana" w:cs="Arial"/>
          <w:b/>
        </w:rPr>
      </w:pPr>
    </w:p>
    <w:p w14:paraId="5AD9F9C3" w14:textId="77777777" w:rsidR="002B0B9B" w:rsidRPr="005B27FD" w:rsidRDefault="002B0B9B" w:rsidP="002B0B9B">
      <w:pPr>
        <w:pStyle w:val="Sinespaciado"/>
        <w:jc w:val="both"/>
        <w:rPr>
          <w:rFonts w:ascii="Verdana" w:hAnsi="Verdana" w:cs="Arial"/>
          <w:b/>
        </w:rPr>
      </w:pPr>
      <w:r w:rsidRPr="005B27FD">
        <w:rPr>
          <w:rFonts w:ascii="Verdana" w:hAnsi="Verdana" w:cs="Arial"/>
          <w:b/>
        </w:rPr>
        <w:t>MATERIALES</w:t>
      </w:r>
    </w:p>
    <w:p w14:paraId="774F8BB9" w14:textId="77777777" w:rsidR="002B0B9B" w:rsidRPr="005B27FD" w:rsidRDefault="002B0B9B" w:rsidP="002B0B9B">
      <w:pPr>
        <w:pStyle w:val="Sinespaciado"/>
        <w:jc w:val="both"/>
        <w:rPr>
          <w:rFonts w:ascii="Verdana" w:hAnsi="Verdana" w:cs="Arial"/>
          <w:bCs/>
        </w:rPr>
      </w:pPr>
    </w:p>
    <w:p w14:paraId="24A8F42C"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 xml:space="preserve">Pintura </w:t>
      </w:r>
      <w:proofErr w:type="spellStart"/>
      <w:r w:rsidRPr="00DD23DC">
        <w:rPr>
          <w:rFonts w:ascii="Verdana" w:hAnsi="Verdana" w:cs="Arial"/>
          <w:bCs/>
        </w:rPr>
        <w:t>Koraza</w:t>
      </w:r>
      <w:proofErr w:type="spellEnd"/>
      <w:r w:rsidRPr="00DD23DC">
        <w:rPr>
          <w:rFonts w:ascii="Verdana" w:hAnsi="Verdana" w:cs="Arial"/>
          <w:bCs/>
        </w:rPr>
        <w:t xml:space="preserve"> para fachadas o equivalente aprobada por la supervisión.</w:t>
      </w:r>
    </w:p>
    <w:p w14:paraId="00AC0472"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Sellador o imprimante para superficies exteriores (cuando se requiera).</w:t>
      </w:r>
    </w:p>
    <w:p w14:paraId="62332F53"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Masilla para resanes menores.</w:t>
      </w:r>
    </w:p>
    <w:p w14:paraId="60AB7FE8"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Agua limpia para dilución según especificaciones del fabricante.</w:t>
      </w:r>
    </w:p>
    <w:p w14:paraId="2E56DD25"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Cinta de enmascarar.</w:t>
      </w:r>
    </w:p>
    <w:p w14:paraId="556EA391"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Plásticos de protección.</w:t>
      </w:r>
    </w:p>
    <w:p w14:paraId="26E9E46B" w14:textId="1085C453" w:rsidR="002B0B9B" w:rsidRPr="005B27FD" w:rsidRDefault="00DD23DC" w:rsidP="00DD23DC">
      <w:pPr>
        <w:pStyle w:val="Sinespaciado"/>
        <w:numPr>
          <w:ilvl w:val="0"/>
          <w:numId w:val="27"/>
        </w:numPr>
        <w:jc w:val="both"/>
        <w:rPr>
          <w:rFonts w:ascii="Verdana" w:hAnsi="Verdana" w:cs="Arial"/>
          <w:bCs/>
        </w:rPr>
      </w:pPr>
      <w:r w:rsidRPr="00DD23DC">
        <w:rPr>
          <w:rFonts w:ascii="Verdana" w:hAnsi="Verdana" w:cs="Arial"/>
          <w:bCs/>
        </w:rPr>
        <w:t>Materiales menores necesarios para la correcta ejecución de la actividad</w:t>
      </w:r>
      <w:r w:rsidR="002B0B9B" w:rsidRPr="005B27FD">
        <w:rPr>
          <w:rFonts w:ascii="Verdana" w:hAnsi="Verdana" w:cs="Arial"/>
          <w:bCs/>
        </w:rPr>
        <w:t>.</w:t>
      </w:r>
    </w:p>
    <w:p w14:paraId="75ECB223" w14:textId="77777777" w:rsidR="002B0B9B" w:rsidRPr="005B27FD" w:rsidRDefault="002B0B9B" w:rsidP="002B0B9B">
      <w:pPr>
        <w:pStyle w:val="Sinespaciado"/>
        <w:jc w:val="both"/>
        <w:rPr>
          <w:rFonts w:ascii="Verdana" w:hAnsi="Verdana" w:cs="Arial"/>
          <w:bCs/>
        </w:rPr>
      </w:pPr>
    </w:p>
    <w:p w14:paraId="147ADDAE" w14:textId="77777777" w:rsidR="002B0B9B" w:rsidRPr="005B27FD" w:rsidRDefault="002B0B9B" w:rsidP="002B0B9B">
      <w:pPr>
        <w:pStyle w:val="Sinespaciado"/>
        <w:jc w:val="both"/>
        <w:rPr>
          <w:rFonts w:ascii="Verdana" w:hAnsi="Verdana" w:cs="Arial"/>
          <w:b/>
        </w:rPr>
      </w:pPr>
      <w:r w:rsidRPr="005B27FD">
        <w:rPr>
          <w:rFonts w:ascii="Verdana" w:hAnsi="Verdana" w:cs="Arial"/>
          <w:b/>
        </w:rPr>
        <w:t>EQUIPO</w:t>
      </w:r>
    </w:p>
    <w:p w14:paraId="48972484" w14:textId="77777777" w:rsidR="002B0B9B" w:rsidRPr="005B27FD" w:rsidRDefault="002B0B9B" w:rsidP="002B0B9B">
      <w:pPr>
        <w:pStyle w:val="Sinespaciado"/>
        <w:jc w:val="both"/>
        <w:rPr>
          <w:rFonts w:ascii="Verdana" w:hAnsi="Verdana" w:cs="Arial"/>
          <w:bCs/>
        </w:rPr>
      </w:pPr>
    </w:p>
    <w:p w14:paraId="76D8CC29"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Rodillos.</w:t>
      </w:r>
    </w:p>
    <w:p w14:paraId="761D4451"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Brochas.</w:t>
      </w:r>
    </w:p>
    <w:p w14:paraId="5BD2C857"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 xml:space="preserve">Pistola de pintura o equipo </w:t>
      </w:r>
      <w:proofErr w:type="spellStart"/>
      <w:r w:rsidRPr="00DD23DC">
        <w:rPr>
          <w:rFonts w:ascii="Verdana" w:hAnsi="Verdana" w:cs="Arial"/>
          <w:bCs/>
        </w:rPr>
        <w:t>airless</w:t>
      </w:r>
      <w:proofErr w:type="spellEnd"/>
      <w:r w:rsidRPr="00DD23DC">
        <w:rPr>
          <w:rFonts w:ascii="Verdana" w:hAnsi="Verdana" w:cs="Arial"/>
          <w:bCs/>
        </w:rPr>
        <w:t xml:space="preserve"> (cuando se requiera).</w:t>
      </w:r>
    </w:p>
    <w:p w14:paraId="405CA79E"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Bandejas para pintura.</w:t>
      </w:r>
    </w:p>
    <w:p w14:paraId="3D973576"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Escaleras.</w:t>
      </w:r>
    </w:p>
    <w:p w14:paraId="6CEABA45"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Andamios certificados.</w:t>
      </w:r>
    </w:p>
    <w:p w14:paraId="03F8D112"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Equipo de medición.</w:t>
      </w:r>
    </w:p>
    <w:p w14:paraId="7B795782"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Herramienta menor.</w:t>
      </w:r>
    </w:p>
    <w:p w14:paraId="791F0A5D"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Equipos para trabajo seguro en alturas cuando aplique.</w:t>
      </w:r>
    </w:p>
    <w:p w14:paraId="435C8DC7" w14:textId="6B89DEC1" w:rsidR="002B0B9B" w:rsidRPr="005B27FD" w:rsidRDefault="00DD23DC" w:rsidP="00DD23DC">
      <w:pPr>
        <w:pStyle w:val="Sinespaciado"/>
        <w:numPr>
          <w:ilvl w:val="0"/>
          <w:numId w:val="26"/>
        </w:numPr>
        <w:jc w:val="both"/>
        <w:rPr>
          <w:rFonts w:ascii="Verdana" w:hAnsi="Verdana" w:cs="Arial"/>
          <w:bCs/>
        </w:rPr>
      </w:pPr>
      <w:r w:rsidRPr="00DD23DC">
        <w:rPr>
          <w:rFonts w:ascii="Verdana" w:hAnsi="Verdana" w:cs="Arial"/>
          <w:bCs/>
        </w:rPr>
        <w:lastRenderedPageBreak/>
        <w:t>Elementos de Protección Personal (EPP)</w:t>
      </w:r>
      <w:r w:rsidR="002B0B9B" w:rsidRPr="005B27FD">
        <w:rPr>
          <w:rFonts w:ascii="Verdana" w:hAnsi="Verdana" w:cs="Arial"/>
          <w:bCs/>
        </w:rPr>
        <w:t>.</w:t>
      </w:r>
    </w:p>
    <w:p w14:paraId="50B7F3D1" w14:textId="77777777" w:rsidR="002B0B9B" w:rsidRPr="005B27FD" w:rsidRDefault="002B0B9B" w:rsidP="002B0B9B">
      <w:pPr>
        <w:pStyle w:val="Sinespaciado"/>
        <w:jc w:val="both"/>
        <w:rPr>
          <w:rFonts w:ascii="Verdana" w:hAnsi="Verdana" w:cs="Arial"/>
          <w:bCs/>
        </w:rPr>
      </w:pPr>
    </w:p>
    <w:p w14:paraId="3C1181AD" w14:textId="77777777" w:rsidR="002B0B9B" w:rsidRPr="005B27FD" w:rsidRDefault="002B0B9B" w:rsidP="002B0B9B">
      <w:pPr>
        <w:pStyle w:val="Sinespaciado"/>
        <w:jc w:val="both"/>
        <w:rPr>
          <w:rFonts w:ascii="Verdana" w:hAnsi="Verdana" w:cs="Arial"/>
          <w:b/>
        </w:rPr>
      </w:pPr>
      <w:r w:rsidRPr="005B27FD">
        <w:rPr>
          <w:rFonts w:ascii="Verdana" w:hAnsi="Verdana" w:cs="Arial"/>
          <w:b/>
        </w:rPr>
        <w:t>MEDIDA Y FORMA DE PAGO</w:t>
      </w:r>
    </w:p>
    <w:p w14:paraId="06A8A125" w14:textId="77777777" w:rsidR="002B0B9B" w:rsidRPr="005B27FD" w:rsidRDefault="002B0B9B" w:rsidP="002B0B9B">
      <w:pPr>
        <w:pStyle w:val="Sinespaciado"/>
        <w:jc w:val="both"/>
        <w:rPr>
          <w:rFonts w:ascii="Verdana" w:hAnsi="Verdana" w:cs="Arial"/>
          <w:b/>
        </w:rPr>
      </w:pPr>
    </w:p>
    <w:p w14:paraId="0692EA04" w14:textId="4C7A5B44" w:rsidR="00DA348C" w:rsidRPr="005B27FD" w:rsidRDefault="00DD23DC" w:rsidP="00DA348C">
      <w:pPr>
        <w:pStyle w:val="Sinespaciado"/>
        <w:jc w:val="both"/>
        <w:rPr>
          <w:rFonts w:ascii="Verdana" w:hAnsi="Verdana" w:cs="Arial"/>
          <w:bCs/>
        </w:rPr>
      </w:pPr>
      <w:r w:rsidRPr="00DD23DC">
        <w:rPr>
          <w:rFonts w:ascii="Verdana" w:hAnsi="Verdana" w:cs="Arial"/>
          <w:bCs/>
        </w:rPr>
        <w:t xml:space="preserve">La unidad de medida será el metro cuadrado (m²) de superficie efectivamente pintada con tres manos de pintura </w:t>
      </w:r>
      <w:proofErr w:type="spellStart"/>
      <w:r w:rsidRPr="00DD23DC">
        <w:rPr>
          <w:rFonts w:ascii="Verdana" w:hAnsi="Verdana" w:cs="Arial"/>
          <w:bCs/>
        </w:rPr>
        <w:t>Koraza</w:t>
      </w:r>
      <w:proofErr w:type="spellEnd"/>
      <w:r w:rsidRPr="00DD23DC">
        <w:rPr>
          <w:rFonts w:ascii="Verdana" w:hAnsi="Verdana" w:cs="Arial"/>
          <w:bCs/>
        </w:rPr>
        <w:t xml:space="preserve"> o similar, medida en sitio y aprobada por la supervisión.</w:t>
      </w:r>
    </w:p>
    <w:p w14:paraId="4D283C7F" w14:textId="77777777" w:rsidR="00DA348C" w:rsidRPr="005B27FD" w:rsidRDefault="00DA348C" w:rsidP="00DA348C">
      <w:pPr>
        <w:pStyle w:val="Sinespaciado"/>
        <w:rPr>
          <w:rFonts w:ascii="Verdana" w:hAnsi="Verdana" w:cs="Arial"/>
          <w:bCs/>
        </w:rPr>
      </w:pPr>
    </w:p>
    <w:p w14:paraId="71474724" w14:textId="0758C9A7" w:rsidR="002B0B9B" w:rsidRPr="005B27FD" w:rsidRDefault="00DD23DC" w:rsidP="00DA348C">
      <w:pPr>
        <w:pStyle w:val="Sinespaciado"/>
        <w:jc w:val="both"/>
        <w:rPr>
          <w:rFonts w:ascii="Verdana" w:hAnsi="Verdana" w:cs="Arial"/>
          <w:bCs/>
        </w:rPr>
      </w:pPr>
      <w:r w:rsidRPr="00DD23DC">
        <w:rPr>
          <w:rFonts w:ascii="Verdana" w:hAnsi="Verdana" w:cs="Arial"/>
          <w:bCs/>
        </w:rPr>
        <w:t>l pago se realizará por metro cuadrado (m²) de pintura para fachadas efectivamente suministrada y aplicada, recibida a satisfacción por la supervisión o interventoría</w:t>
      </w:r>
      <w:r w:rsidR="002B0B9B" w:rsidRPr="005B27FD">
        <w:rPr>
          <w:rFonts w:ascii="Verdana" w:hAnsi="Verdana" w:cs="Arial"/>
          <w:bCs/>
        </w:rPr>
        <w:t>.</w:t>
      </w:r>
    </w:p>
    <w:p w14:paraId="568126FD" w14:textId="77777777" w:rsidR="002B0B9B" w:rsidRPr="005B27FD" w:rsidRDefault="002B0B9B" w:rsidP="002B0B9B">
      <w:pPr>
        <w:pStyle w:val="Sinespaciado"/>
        <w:jc w:val="both"/>
        <w:rPr>
          <w:rFonts w:ascii="Verdana" w:hAnsi="Verdana" w:cs="Arial"/>
          <w:bCs/>
        </w:rPr>
      </w:pPr>
    </w:p>
    <w:p w14:paraId="711E0651" w14:textId="0C41764E" w:rsidR="00DA348C" w:rsidRPr="005B27FD" w:rsidRDefault="00DA348C" w:rsidP="00DA348C">
      <w:pPr>
        <w:pStyle w:val="Sinespaciado"/>
        <w:jc w:val="both"/>
        <w:rPr>
          <w:rFonts w:ascii="Verdana" w:hAnsi="Verdana" w:cs="Arial"/>
          <w:b/>
        </w:rPr>
      </w:pPr>
      <w:r w:rsidRPr="005B27FD">
        <w:rPr>
          <w:rFonts w:ascii="Verdana" w:hAnsi="Verdana" w:cs="Arial"/>
          <w:b/>
        </w:rPr>
        <w:t xml:space="preserve">1.14 </w:t>
      </w:r>
      <w:r w:rsidR="0089512D" w:rsidRPr="0089512D">
        <w:rPr>
          <w:rFonts w:ascii="Verdana" w:hAnsi="Verdana" w:cs="Arial"/>
          <w:b/>
        </w:rPr>
        <w:t>SUMINISTRO E INSTALACIÓN DE MARCAS VIALES CON PINTURA DE TRÁFICO SEGUN NORMA INVIAS. (INCLUYE MICROESFERAS)</w:t>
      </w:r>
      <w:r w:rsidRPr="005B27FD">
        <w:rPr>
          <w:rFonts w:ascii="Verdana" w:hAnsi="Verdana" w:cs="Arial"/>
          <w:b/>
        </w:rPr>
        <w:t>.</w:t>
      </w:r>
    </w:p>
    <w:p w14:paraId="27E5480A" w14:textId="77777777" w:rsidR="00DA348C" w:rsidRPr="005B27FD" w:rsidRDefault="00DA348C" w:rsidP="00DA348C">
      <w:pPr>
        <w:pStyle w:val="Sinespaciado"/>
        <w:jc w:val="both"/>
        <w:rPr>
          <w:rFonts w:ascii="Verdana" w:hAnsi="Verdana" w:cs="Arial"/>
          <w:bCs/>
        </w:rPr>
      </w:pPr>
    </w:p>
    <w:p w14:paraId="22096FCA" w14:textId="77777777" w:rsidR="00DA348C" w:rsidRPr="005B27FD" w:rsidRDefault="00DA348C" w:rsidP="00DA348C">
      <w:pPr>
        <w:pStyle w:val="Sinespaciado"/>
        <w:jc w:val="both"/>
        <w:rPr>
          <w:rFonts w:ascii="Verdana" w:hAnsi="Verdana" w:cs="Arial"/>
          <w:b/>
        </w:rPr>
      </w:pPr>
      <w:r w:rsidRPr="005B27FD">
        <w:rPr>
          <w:rFonts w:ascii="Verdana" w:hAnsi="Verdana" w:cs="Arial"/>
          <w:b/>
        </w:rPr>
        <w:t>DESCRIPCIÓN</w:t>
      </w:r>
    </w:p>
    <w:p w14:paraId="5F126F26" w14:textId="77777777" w:rsidR="00DA348C" w:rsidRPr="005B27FD" w:rsidRDefault="00DA348C" w:rsidP="00DA348C">
      <w:pPr>
        <w:pStyle w:val="Sinespaciado"/>
        <w:jc w:val="both"/>
        <w:rPr>
          <w:rFonts w:ascii="Verdana" w:hAnsi="Verdana" w:cs="Arial"/>
          <w:bCs/>
        </w:rPr>
      </w:pPr>
    </w:p>
    <w:p w14:paraId="2D2BE3BD"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Consiste en el suministro y aplicación de pintura de tráfico para la demarcación de áreas de circulación vehicular, parqueaderos, señales horizontales y demás elementos requeridos para la organización y seguridad vial interna de la sede.</w:t>
      </w:r>
    </w:p>
    <w:p w14:paraId="07CCA022" w14:textId="77777777" w:rsidR="0089512D" w:rsidRPr="0089512D" w:rsidRDefault="0089512D" w:rsidP="0089512D">
      <w:pPr>
        <w:pStyle w:val="Sinespaciado"/>
        <w:jc w:val="both"/>
        <w:rPr>
          <w:rFonts w:ascii="Verdana" w:hAnsi="Verdana" w:cs="Arial"/>
          <w:bCs/>
        </w:rPr>
      </w:pPr>
    </w:p>
    <w:p w14:paraId="5027DCFE" w14:textId="77777777" w:rsidR="0089512D" w:rsidRPr="0089512D" w:rsidRDefault="0089512D" w:rsidP="0089512D">
      <w:pPr>
        <w:pStyle w:val="Sinespaciado"/>
        <w:jc w:val="both"/>
        <w:rPr>
          <w:rFonts w:ascii="Verdana" w:hAnsi="Verdana" w:cs="Arial"/>
          <w:bCs/>
        </w:rPr>
      </w:pPr>
      <w:r w:rsidRPr="0089512D">
        <w:rPr>
          <w:rFonts w:ascii="Verdana" w:hAnsi="Verdana" w:cs="Arial"/>
          <w:bCs/>
        </w:rPr>
        <w:t>La actividad incluye limpieza de la superficie, replanteo, trazado, aplicación de pintura especializada para tráfico y distribución de microesferas reflectivas que mejoran la visibilidad diurna y nocturna.</w:t>
      </w:r>
    </w:p>
    <w:p w14:paraId="2455CF4C" w14:textId="77777777" w:rsidR="0089512D" w:rsidRPr="0089512D" w:rsidRDefault="0089512D" w:rsidP="0089512D">
      <w:pPr>
        <w:pStyle w:val="Sinespaciado"/>
        <w:jc w:val="both"/>
        <w:rPr>
          <w:rFonts w:ascii="Verdana" w:hAnsi="Verdana" w:cs="Arial"/>
          <w:bCs/>
        </w:rPr>
      </w:pPr>
    </w:p>
    <w:p w14:paraId="613EEBAE" w14:textId="0AFE53FB" w:rsidR="00DA348C" w:rsidRPr="005B27FD" w:rsidRDefault="0089512D" w:rsidP="0089512D">
      <w:pPr>
        <w:pStyle w:val="Sinespaciado"/>
        <w:jc w:val="both"/>
        <w:rPr>
          <w:rFonts w:ascii="Verdana" w:hAnsi="Verdana" w:cs="Arial"/>
          <w:bCs/>
        </w:rPr>
      </w:pPr>
      <w:r w:rsidRPr="0089512D">
        <w:rPr>
          <w:rFonts w:ascii="Verdana" w:hAnsi="Verdana" w:cs="Arial"/>
          <w:bCs/>
        </w:rPr>
        <w:t>La ejecución deberá cumplir con las especificaciones técnicas del Instituto Nacional de Vías (INVÍAS) y demás normas vigentes relacionadas con señalización horizontal</w:t>
      </w:r>
      <w:r w:rsidR="00DA348C" w:rsidRPr="005B27FD">
        <w:rPr>
          <w:rFonts w:ascii="Verdana" w:hAnsi="Verdana" w:cs="Arial"/>
          <w:bCs/>
        </w:rPr>
        <w:t>.</w:t>
      </w:r>
    </w:p>
    <w:p w14:paraId="45E45B1C" w14:textId="77777777" w:rsidR="00DA348C" w:rsidRPr="005B27FD" w:rsidRDefault="00DA348C" w:rsidP="00DA348C">
      <w:pPr>
        <w:pStyle w:val="Sinespaciado"/>
        <w:jc w:val="both"/>
        <w:rPr>
          <w:rFonts w:ascii="Verdana" w:hAnsi="Verdana" w:cs="Arial"/>
          <w:bCs/>
        </w:rPr>
      </w:pPr>
    </w:p>
    <w:p w14:paraId="64882666" w14:textId="77777777" w:rsidR="00DA348C" w:rsidRPr="005B27FD" w:rsidRDefault="00DA348C" w:rsidP="00DA348C">
      <w:pPr>
        <w:pStyle w:val="Sinespaciado"/>
        <w:jc w:val="both"/>
        <w:rPr>
          <w:rFonts w:ascii="Verdana" w:hAnsi="Verdana" w:cs="Arial"/>
          <w:b/>
        </w:rPr>
      </w:pPr>
      <w:r w:rsidRPr="005B27FD">
        <w:rPr>
          <w:rFonts w:ascii="Verdana" w:hAnsi="Verdana" w:cs="Arial"/>
          <w:b/>
        </w:rPr>
        <w:t>PROCEDIMIENTO DE EJECUCIÓN</w:t>
      </w:r>
    </w:p>
    <w:p w14:paraId="5636001A" w14:textId="77777777" w:rsidR="00DA348C" w:rsidRPr="005B27FD" w:rsidRDefault="00DA348C" w:rsidP="00DA348C">
      <w:pPr>
        <w:pStyle w:val="Sinespaciado"/>
        <w:jc w:val="both"/>
        <w:rPr>
          <w:rFonts w:ascii="Verdana" w:hAnsi="Verdana" w:cs="Arial"/>
          <w:bCs/>
        </w:rPr>
      </w:pPr>
    </w:p>
    <w:p w14:paraId="2B37DF95"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Verificar las dimensiones, diseños y ubicación de las marcas viales según los planos o instrucciones de la supervisión.</w:t>
      </w:r>
    </w:p>
    <w:p w14:paraId="1989153F"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Realizar el replanteo y trazado de la señalización sobre la superficie.</w:t>
      </w:r>
    </w:p>
    <w:p w14:paraId="3B00DB9E"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Limpiar completamente el área a demarcar, retirando polvo, grasa, humedad, residuos y materiales sueltos.</w:t>
      </w:r>
    </w:p>
    <w:p w14:paraId="2AF60C0C"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Delimitar y proteger las zonas de trabajo mediante señalización temporal.</w:t>
      </w:r>
    </w:p>
    <w:p w14:paraId="3C39056C"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Preparar la pintura de tráfico de acuerdo con las especificaciones del fabricante.</w:t>
      </w:r>
    </w:p>
    <w:p w14:paraId="7291CAA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Aplicar la pintura mediante equipo especializado o procedimiento manual según corresponda.</w:t>
      </w:r>
    </w:p>
    <w:p w14:paraId="5E17B737"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lastRenderedPageBreak/>
        <w:t>Garantizar el espesor uniforme y la correcta cobertura de las áreas demarcadas.</w:t>
      </w:r>
    </w:p>
    <w:p w14:paraId="4EDC9751"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Aplicar las microesferas de vidrio reflectivas inmediatamente después de la aplicación de la pintura y antes de su secado.</w:t>
      </w:r>
    </w:p>
    <w:p w14:paraId="7FA5CC3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Permitir el tiempo de secado recomendado por el fabricante.</w:t>
      </w:r>
    </w:p>
    <w:p w14:paraId="1697AF3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Verificar alineación, dimensiones, uniformidad y reflectividad de las marcas ejecutadas.</w:t>
      </w:r>
    </w:p>
    <w:p w14:paraId="5428F5F1"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Retirar la señalización temporal y habilitar el área una vez la pintura haya alcanzado el secado adecuado.</w:t>
      </w:r>
    </w:p>
    <w:p w14:paraId="6FA6E1C6" w14:textId="42700427" w:rsidR="00DA348C" w:rsidRPr="005B27FD" w:rsidRDefault="00DD23DC" w:rsidP="00DD23DC">
      <w:pPr>
        <w:pStyle w:val="Sinespaciado"/>
        <w:numPr>
          <w:ilvl w:val="0"/>
          <w:numId w:val="28"/>
        </w:numPr>
        <w:rPr>
          <w:rFonts w:ascii="Verdana" w:hAnsi="Verdana" w:cs="Arial"/>
          <w:bCs/>
        </w:rPr>
      </w:pPr>
      <w:r w:rsidRPr="00DD23DC">
        <w:rPr>
          <w:rFonts w:ascii="Verdana" w:hAnsi="Verdana" w:cs="Arial"/>
          <w:bCs/>
        </w:rPr>
        <w:t>Realizar limpieza final y entrega de la actividad a satisfacción de la supervisión</w:t>
      </w:r>
      <w:r w:rsidR="00DA348C" w:rsidRPr="005B27FD">
        <w:rPr>
          <w:rFonts w:ascii="Verdana" w:hAnsi="Verdana" w:cs="Arial"/>
          <w:bCs/>
        </w:rPr>
        <w:t>.</w:t>
      </w:r>
    </w:p>
    <w:p w14:paraId="53E1C197" w14:textId="77777777" w:rsidR="00DA348C" w:rsidRPr="005B27FD" w:rsidRDefault="00DA348C" w:rsidP="00DA348C">
      <w:pPr>
        <w:pStyle w:val="Sinespaciado"/>
        <w:jc w:val="both"/>
        <w:rPr>
          <w:rFonts w:ascii="Verdana" w:hAnsi="Verdana" w:cs="Arial"/>
          <w:b/>
        </w:rPr>
      </w:pPr>
    </w:p>
    <w:p w14:paraId="16CC973F" w14:textId="77777777" w:rsidR="00DA348C" w:rsidRPr="005B27FD" w:rsidRDefault="00DA348C" w:rsidP="00DA348C">
      <w:pPr>
        <w:pStyle w:val="Sinespaciado"/>
        <w:jc w:val="both"/>
        <w:rPr>
          <w:rFonts w:ascii="Verdana" w:hAnsi="Verdana" w:cs="Arial"/>
          <w:b/>
        </w:rPr>
      </w:pPr>
      <w:r w:rsidRPr="005B27FD">
        <w:rPr>
          <w:rFonts w:ascii="Verdana" w:hAnsi="Verdana" w:cs="Arial"/>
          <w:b/>
        </w:rPr>
        <w:t>MATERIALES</w:t>
      </w:r>
    </w:p>
    <w:p w14:paraId="41D31A1D" w14:textId="77777777" w:rsidR="00DA348C" w:rsidRPr="005B27FD" w:rsidRDefault="00DA348C" w:rsidP="00DA348C">
      <w:pPr>
        <w:pStyle w:val="Sinespaciado"/>
        <w:jc w:val="both"/>
        <w:rPr>
          <w:rFonts w:ascii="Verdana" w:hAnsi="Verdana" w:cs="Arial"/>
          <w:bCs/>
        </w:rPr>
      </w:pPr>
    </w:p>
    <w:p w14:paraId="0C389C26"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Pintura de tráfico de alta resistencia.</w:t>
      </w:r>
    </w:p>
    <w:p w14:paraId="72CB2535"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Microesferas de vidrio reflectivas.</w:t>
      </w:r>
    </w:p>
    <w:p w14:paraId="765F666D"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Solventes o diluyentes recomendados por el fabricante.</w:t>
      </w:r>
    </w:p>
    <w:p w14:paraId="44E94D52"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Cintas para demarcación.</w:t>
      </w:r>
    </w:p>
    <w:p w14:paraId="45482804"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Elementos de señalización temporal.</w:t>
      </w:r>
    </w:p>
    <w:p w14:paraId="7C340A80"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Plantillas para símbolos y señalización especial.</w:t>
      </w:r>
    </w:p>
    <w:p w14:paraId="742A7F77" w14:textId="7383C3A9" w:rsidR="00DA348C" w:rsidRPr="005B27FD" w:rsidRDefault="00DD23DC" w:rsidP="00DD23DC">
      <w:pPr>
        <w:pStyle w:val="Sinespaciado"/>
        <w:numPr>
          <w:ilvl w:val="0"/>
          <w:numId w:val="27"/>
        </w:numPr>
        <w:jc w:val="both"/>
        <w:rPr>
          <w:rFonts w:ascii="Verdana" w:hAnsi="Verdana" w:cs="Arial"/>
          <w:bCs/>
        </w:rPr>
      </w:pPr>
      <w:r w:rsidRPr="00DD23DC">
        <w:rPr>
          <w:rFonts w:ascii="Verdana" w:hAnsi="Verdana" w:cs="Arial"/>
          <w:bCs/>
        </w:rPr>
        <w:t>Materiales menores necesarios para la correcta ejecución de la actividad</w:t>
      </w:r>
      <w:r w:rsidR="00DA348C" w:rsidRPr="005B27FD">
        <w:rPr>
          <w:rFonts w:ascii="Verdana" w:hAnsi="Verdana" w:cs="Arial"/>
          <w:bCs/>
        </w:rPr>
        <w:t>.</w:t>
      </w:r>
    </w:p>
    <w:p w14:paraId="1D68F896" w14:textId="77777777" w:rsidR="00DA348C" w:rsidRPr="005B27FD" w:rsidRDefault="00DA348C" w:rsidP="00DA348C">
      <w:pPr>
        <w:pStyle w:val="Sinespaciado"/>
        <w:jc w:val="both"/>
        <w:rPr>
          <w:rFonts w:ascii="Verdana" w:hAnsi="Verdana" w:cs="Arial"/>
          <w:bCs/>
        </w:rPr>
      </w:pPr>
    </w:p>
    <w:p w14:paraId="5F154BD0" w14:textId="77777777" w:rsidR="00DA348C" w:rsidRPr="005B27FD" w:rsidRDefault="00DA348C" w:rsidP="00DA348C">
      <w:pPr>
        <w:pStyle w:val="Sinespaciado"/>
        <w:jc w:val="both"/>
        <w:rPr>
          <w:rFonts w:ascii="Verdana" w:hAnsi="Verdana" w:cs="Arial"/>
          <w:b/>
        </w:rPr>
      </w:pPr>
      <w:r w:rsidRPr="005B27FD">
        <w:rPr>
          <w:rFonts w:ascii="Verdana" w:hAnsi="Verdana" w:cs="Arial"/>
          <w:b/>
        </w:rPr>
        <w:t>EQUIPO</w:t>
      </w:r>
    </w:p>
    <w:p w14:paraId="4F0A42AD" w14:textId="77777777" w:rsidR="00DA348C" w:rsidRPr="005B27FD" w:rsidRDefault="00DA348C" w:rsidP="00DA348C">
      <w:pPr>
        <w:pStyle w:val="Sinespaciado"/>
        <w:jc w:val="both"/>
        <w:rPr>
          <w:rFonts w:ascii="Verdana" w:hAnsi="Verdana" w:cs="Arial"/>
          <w:bCs/>
        </w:rPr>
      </w:pPr>
    </w:p>
    <w:p w14:paraId="684565FE"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 xml:space="preserve">Máquina </w:t>
      </w:r>
      <w:proofErr w:type="spellStart"/>
      <w:r w:rsidRPr="00DD23DC">
        <w:rPr>
          <w:rFonts w:ascii="Verdana" w:hAnsi="Verdana" w:cs="Arial"/>
          <w:bCs/>
        </w:rPr>
        <w:t>aplicadora</w:t>
      </w:r>
      <w:proofErr w:type="spellEnd"/>
      <w:r w:rsidRPr="00DD23DC">
        <w:rPr>
          <w:rFonts w:ascii="Verdana" w:hAnsi="Verdana" w:cs="Arial"/>
          <w:bCs/>
        </w:rPr>
        <w:t xml:space="preserve"> de pintura de tráfico.</w:t>
      </w:r>
    </w:p>
    <w:p w14:paraId="4966BD81"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Equipo de pulverización o pistola de pintura.</w:t>
      </w:r>
    </w:p>
    <w:p w14:paraId="0580DDDA"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Compresor de aire (cuando aplique).</w:t>
      </w:r>
    </w:p>
    <w:p w14:paraId="3BCB9B75"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Cintas métricas.</w:t>
      </w:r>
    </w:p>
    <w:p w14:paraId="0D17B83D"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Escuadras y equipos de replanteo.</w:t>
      </w:r>
    </w:p>
    <w:p w14:paraId="6203C2BE"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Plantillas para señalización horizontal.</w:t>
      </w:r>
    </w:p>
    <w:p w14:paraId="4552D0E9"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Escobas y cepillos para limpieza.</w:t>
      </w:r>
    </w:p>
    <w:p w14:paraId="152544FA"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Herramienta menor.</w:t>
      </w:r>
    </w:p>
    <w:p w14:paraId="5DAD0BDA" w14:textId="51D3E57D" w:rsidR="00DA348C" w:rsidRPr="005B27FD" w:rsidRDefault="00DD23DC" w:rsidP="00DD23DC">
      <w:pPr>
        <w:pStyle w:val="Sinespaciado"/>
        <w:numPr>
          <w:ilvl w:val="0"/>
          <w:numId w:val="26"/>
        </w:numPr>
        <w:jc w:val="both"/>
        <w:rPr>
          <w:rFonts w:ascii="Verdana" w:hAnsi="Verdana" w:cs="Arial"/>
          <w:bCs/>
        </w:rPr>
      </w:pPr>
      <w:r w:rsidRPr="00DD23DC">
        <w:rPr>
          <w:rFonts w:ascii="Verdana" w:hAnsi="Verdana" w:cs="Arial"/>
          <w:bCs/>
        </w:rPr>
        <w:t>Elementos de Protección Personal (EPP</w:t>
      </w:r>
      <w:r w:rsidR="00DA348C" w:rsidRPr="005B27FD">
        <w:rPr>
          <w:rFonts w:ascii="Verdana" w:hAnsi="Verdana" w:cs="Arial"/>
          <w:bCs/>
        </w:rPr>
        <w:t>).</w:t>
      </w:r>
    </w:p>
    <w:p w14:paraId="52AC8409" w14:textId="77777777" w:rsidR="00DA348C" w:rsidRPr="005B27FD" w:rsidRDefault="00DA348C" w:rsidP="00DA348C">
      <w:pPr>
        <w:pStyle w:val="Sinespaciado"/>
        <w:jc w:val="both"/>
        <w:rPr>
          <w:rFonts w:ascii="Verdana" w:hAnsi="Verdana" w:cs="Arial"/>
          <w:bCs/>
        </w:rPr>
      </w:pPr>
    </w:p>
    <w:p w14:paraId="3F521EF1" w14:textId="77777777" w:rsidR="00DA348C" w:rsidRPr="005B27FD" w:rsidRDefault="00DA348C" w:rsidP="00DA348C">
      <w:pPr>
        <w:pStyle w:val="Sinespaciado"/>
        <w:jc w:val="both"/>
        <w:rPr>
          <w:rFonts w:ascii="Verdana" w:hAnsi="Verdana" w:cs="Arial"/>
          <w:b/>
        </w:rPr>
      </w:pPr>
      <w:r w:rsidRPr="005B27FD">
        <w:rPr>
          <w:rFonts w:ascii="Verdana" w:hAnsi="Verdana" w:cs="Arial"/>
          <w:b/>
        </w:rPr>
        <w:t>MEDIDA Y FORMA DE PAGO</w:t>
      </w:r>
    </w:p>
    <w:p w14:paraId="4C79DCF1" w14:textId="77777777" w:rsidR="00DA348C" w:rsidRPr="005B27FD" w:rsidRDefault="00DA348C" w:rsidP="00DA348C">
      <w:pPr>
        <w:pStyle w:val="Sinespaciado"/>
        <w:jc w:val="both"/>
        <w:rPr>
          <w:rFonts w:ascii="Verdana" w:hAnsi="Verdana" w:cs="Arial"/>
          <w:b/>
        </w:rPr>
      </w:pPr>
    </w:p>
    <w:p w14:paraId="5D4FAF4D" w14:textId="62B89C79" w:rsidR="00DA348C" w:rsidRPr="005B27FD" w:rsidRDefault="00DD23DC" w:rsidP="00DA348C">
      <w:pPr>
        <w:pStyle w:val="Sinespaciado"/>
        <w:jc w:val="both"/>
        <w:rPr>
          <w:rFonts w:ascii="Verdana" w:hAnsi="Verdana" w:cs="Arial"/>
          <w:bCs/>
        </w:rPr>
      </w:pPr>
      <w:r w:rsidRPr="00DD23DC">
        <w:rPr>
          <w:rFonts w:ascii="Verdana" w:hAnsi="Verdana" w:cs="Arial"/>
          <w:bCs/>
        </w:rPr>
        <w:t>La unidad de medida será el metro lineal (ml) de marca vial efectivamente ejecutada, incluyendo pintura de tráfico y microesferas reflectivas, medida en sitio y aprobada por la supervisión</w:t>
      </w:r>
      <w:r w:rsidR="00DA348C" w:rsidRPr="005B27FD">
        <w:rPr>
          <w:rFonts w:ascii="Verdana" w:hAnsi="Verdana" w:cs="Arial"/>
          <w:bCs/>
        </w:rPr>
        <w:t>.</w:t>
      </w:r>
    </w:p>
    <w:p w14:paraId="55051468" w14:textId="77777777" w:rsidR="00DA348C" w:rsidRPr="005B27FD" w:rsidRDefault="00DA348C" w:rsidP="00DA348C">
      <w:pPr>
        <w:pStyle w:val="Sinespaciado"/>
        <w:rPr>
          <w:rFonts w:ascii="Verdana" w:hAnsi="Verdana" w:cs="Arial"/>
          <w:bCs/>
        </w:rPr>
      </w:pPr>
    </w:p>
    <w:p w14:paraId="1F26CD6A" w14:textId="77C47AFC" w:rsidR="00DA348C" w:rsidRPr="005B27FD" w:rsidRDefault="00DD23DC" w:rsidP="00DA348C">
      <w:pPr>
        <w:pStyle w:val="Sinespaciado"/>
        <w:jc w:val="both"/>
        <w:rPr>
          <w:rFonts w:ascii="Verdana" w:hAnsi="Verdana" w:cs="Arial"/>
          <w:bCs/>
        </w:rPr>
      </w:pPr>
      <w:r w:rsidRPr="00DD23DC">
        <w:rPr>
          <w:rFonts w:ascii="Verdana" w:hAnsi="Verdana" w:cs="Arial"/>
          <w:bCs/>
        </w:rPr>
        <w:t>El pago se realizará por metro lineal (ml) de marca vial ejecutada y recibida a satisfacción por la supervisión o interventoría</w:t>
      </w:r>
      <w:r w:rsidR="00DA348C" w:rsidRPr="005B27FD">
        <w:rPr>
          <w:rFonts w:ascii="Verdana" w:hAnsi="Verdana" w:cs="Arial"/>
          <w:bCs/>
        </w:rPr>
        <w:t>.</w:t>
      </w:r>
    </w:p>
    <w:p w14:paraId="33C19BF1" w14:textId="77777777" w:rsidR="002B0B9B" w:rsidRPr="005B27FD" w:rsidRDefault="002B0B9B" w:rsidP="002B0B9B">
      <w:pPr>
        <w:pStyle w:val="Sinespaciado"/>
        <w:jc w:val="both"/>
        <w:rPr>
          <w:rFonts w:ascii="Verdana" w:hAnsi="Verdana" w:cs="Arial"/>
          <w:bCs/>
        </w:rPr>
      </w:pPr>
    </w:p>
    <w:p w14:paraId="1ED059F9" w14:textId="61999AA5" w:rsidR="00DA348C" w:rsidRPr="005B27FD" w:rsidRDefault="00DA348C" w:rsidP="00DA348C">
      <w:pPr>
        <w:pStyle w:val="Sinespaciado"/>
        <w:jc w:val="both"/>
        <w:rPr>
          <w:rFonts w:ascii="Verdana" w:hAnsi="Verdana" w:cs="Arial"/>
          <w:b/>
        </w:rPr>
      </w:pPr>
      <w:r w:rsidRPr="005B27FD">
        <w:rPr>
          <w:rFonts w:ascii="Verdana" w:hAnsi="Verdana" w:cs="Arial"/>
          <w:b/>
        </w:rPr>
        <w:lastRenderedPageBreak/>
        <w:t xml:space="preserve">1.15 </w:t>
      </w:r>
      <w:r w:rsidR="0089512D" w:rsidRPr="0089512D">
        <w:rPr>
          <w:rFonts w:ascii="Verdana" w:hAnsi="Verdana" w:cs="Arial"/>
          <w:b/>
        </w:rPr>
        <w:t>SUMINISTRO E INSTALACION DE TOPES DE RUEDA EN CAUCHO PARA PARQUEADERO</w:t>
      </w:r>
      <w:r w:rsidRPr="005B27FD">
        <w:rPr>
          <w:rFonts w:ascii="Verdana" w:hAnsi="Verdana" w:cs="Arial"/>
          <w:b/>
        </w:rPr>
        <w:t>.</w:t>
      </w:r>
    </w:p>
    <w:p w14:paraId="3A186958" w14:textId="77777777" w:rsidR="00DA348C" w:rsidRPr="005B27FD" w:rsidRDefault="00DA348C" w:rsidP="00DA348C">
      <w:pPr>
        <w:pStyle w:val="Sinespaciado"/>
        <w:jc w:val="both"/>
        <w:rPr>
          <w:rFonts w:ascii="Verdana" w:hAnsi="Verdana" w:cs="Arial"/>
          <w:bCs/>
        </w:rPr>
      </w:pPr>
    </w:p>
    <w:p w14:paraId="558E1E2C" w14:textId="77777777" w:rsidR="00DA348C" w:rsidRPr="005B27FD" w:rsidRDefault="00DA348C" w:rsidP="00DA348C">
      <w:pPr>
        <w:pStyle w:val="Sinespaciado"/>
        <w:jc w:val="both"/>
        <w:rPr>
          <w:rFonts w:ascii="Verdana" w:hAnsi="Verdana" w:cs="Arial"/>
          <w:b/>
        </w:rPr>
      </w:pPr>
      <w:r w:rsidRPr="005B27FD">
        <w:rPr>
          <w:rFonts w:ascii="Verdana" w:hAnsi="Verdana" w:cs="Arial"/>
          <w:b/>
        </w:rPr>
        <w:t>DESCRIPCIÓN</w:t>
      </w:r>
    </w:p>
    <w:p w14:paraId="48286995" w14:textId="77777777" w:rsidR="00DA348C" w:rsidRPr="005B27FD" w:rsidRDefault="00DA348C" w:rsidP="00DA348C">
      <w:pPr>
        <w:pStyle w:val="Sinespaciado"/>
        <w:jc w:val="both"/>
        <w:rPr>
          <w:rFonts w:ascii="Verdana" w:hAnsi="Verdana" w:cs="Arial"/>
          <w:bCs/>
        </w:rPr>
      </w:pPr>
    </w:p>
    <w:p w14:paraId="542C4B5D"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Comprende el suministro e instalación de topes de rueda fabricados en caucho de alta resistencia para la delimitación y control de estacionamiento de vehículos en las áreas de parqueadero.</w:t>
      </w:r>
    </w:p>
    <w:p w14:paraId="42540A1F" w14:textId="77777777" w:rsidR="0089512D" w:rsidRPr="0089512D" w:rsidRDefault="0089512D" w:rsidP="0089512D">
      <w:pPr>
        <w:pStyle w:val="Sinespaciado"/>
        <w:jc w:val="both"/>
        <w:rPr>
          <w:rFonts w:ascii="Verdana" w:hAnsi="Verdana" w:cs="Arial"/>
          <w:bCs/>
        </w:rPr>
      </w:pPr>
    </w:p>
    <w:p w14:paraId="2D153136" w14:textId="77777777" w:rsidR="0089512D" w:rsidRPr="0089512D" w:rsidRDefault="0089512D" w:rsidP="0089512D">
      <w:pPr>
        <w:pStyle w:val="Sinespaciado"/>
        <w:jc w:val="both"/>
        <w:rPr>
          <w:rFonts w:ascii="Verdana" w:hAnsi="Verdana" w:cs="Arial"/>
          <w:bCs/>
        </w:rPr>
      </w:pPr>
      <w:r w:rsidRPr="0089512D">
        <w:rPr>
          <w:rFonts w:ascii="Verdana" w:hAnsi="Verdana" w:cs="Arial"/>
          <w:bCs/>
        </w:rPr>
        <w:t>La actividad incluye localización, replanteo, perforación del pavimento existente, suministro de pernos de anclaje, fijación mecánica y pruebas de estabilidad del elemento instalado.</w:t>
      </w:r>
    </w:p>
    <w:p w14:paraId="210DB850" w14:textId="77777777" w:rsidR="0089512D" w:rsidRPr="0089512D" w:rsidRDefault="0089512D" w:rsidP="0089512D">
      <w:pPr>
        <w:pStyle w:val="Sinespaciado"/>
        <w:jc w:val="both"/>
        <w:rPr>
          <w:rFonts w:ascii="Verdana" w:hAnsi="Verdana" w:cs="Arial"/>
          <w:bCs/>
        </w:rPr>
      </w:pPr>
    </w:p>
    <w:p w14:paraId="51674CAC" w14:textId="2664AAC8" w:rsidR="00DA348C" w:rsidRPr="005B27FD" w:rsidRDefault="0089512D" w:rsidP="0089512D">
      <w:pPr>
        <w:pStyle w:val="Sinespaciado"/>
        <w:jc w:val="both"/>
        <w:rPr>
          <w:rFonts w:ascii="Verdana" w:hAnsi="Verdana" w:cs="Arial"/>
          <w:bCs/>
        </w:rPr>
      </w:pPr>
      <w:r w:rsidRPr="0089512D">
        <w:rPr>
          <w:rFonts w:ascii="Verdana" w:hAnsi="Verdana" w:cs="Arial"/>
          <w:bCs/>
        </w:rPr>
        <w:t>Los topes deberán ser resistentes a impactos, agentes climáticos y tránsito vehicular, garantizando adecuada funcionalidad y seguridad para los usuarios del parqueadero</w:t>
      </w:r>
      <w:r w:rsidR="00DA348C" w:rsidRPr="005B27FD">
        <w:rPr>
          <w:rFonts w:ascii="Verdana" w:hAnsi="Verdana" w:cs="Arial"/>
          <w:bCs/>
        </w:rPr>
        <w:t>.</w:t>
      </w:r>
    </w:p>
    <w:p w14:paraId="02F550A2" w14:textId="77777777" w:rsidR="00DA348C" w:rsidRPr="005B27FD" w:rsidRDefault="00DA348C" w:rsidP="00DA348C">
      <w:pPr>
        <w:pStyle w:val="Sinespaciado"/>
        <w:jc w:val="both"/>
        <w:rPr>
          <w:rFonts w:ascii="Verdana" w:hAnsi="Verdana" w:cs="Arial"/>
          <w:bCs/>
        </w:rPr>
      </w:pPr>
    </w:p>
    <w:p w14:paraId="18230AC8" w14:textId="77777777" w:rsidR="00DA348C" w:rsidRPr="005B27FD" w:rsidRDefault="00DA348C" w:rsidP="00DA348C">
      <w:pPr>
        <w:pStyle w:val="Sinespaciado"/>
        <w:jc w:val="both"/>
        <w:rPr>
          <w:rFonts w:ascii="Verdana" w:hAnsi="Verdana" w:cs="Arial"/>
          <w:b/>
        </w:rPr>
      </w:pPr>
      <w:r w:rsidRPr="005B27FD">
        <w:rPr>
          <w:rFonts w:ascii="Verdana" w:hAnsi="Verdana" w:cs="Arial"/>
          <w:b/>
        </w:rPr>
        <w:t>PROCEDIMIENTO DE EJECUCIÓN</w:t>
      </w:r>
    </w:p>
    <w:p w14:paraId="1361496B" w14:textId="77777777" w:rsidR="00DA348C" w:rsidRPr="005B27FD" w:rsidRDefault="00DA348C" w:rsidP="00DA348C">
      <w:pPr>
        <w:pStyle w:val="Sinespaciado"/>
        <w:jc w:val="both"/>
        <w:rPr>
          <w:rFonts w:ascii="Verdana" w:hAnsi="Verdana" w:cs="Arial"/>
          <w:bCs/>
        </w:rPr>
      </w:pPr>
    </w:p>
    <w:p w14:paraId="721F5747"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Verificar las ubicaciones y cantidades establecidas en los planos o definidas por la supervisión.</w:t>
      </w:r>
    </w:p>
    <w:p w14:paraId="3764291E"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Realizar el replanteo y marcación de los puntos de instalación.</w:t>
      </w:r>
    </w:p>
    <w:p w14:paraId="188A3426"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Limpiar la superficie donde serán ubicados los topes.</w:t>
      </w:r>
    </w:p>
    <w:p w14:paraId="08FF5DE4"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Presentar los elementos para verificar alineación, separación y ubicación definitiva.</w:t>
      </w:r>
    </w:p>
    <w:p w14:paraId="47C19D43"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Marcar los puntos de perforación para los anclajes.</w:t>
      </w:r>
    </w:p>
    <w:p w14:paraId="69BAFE56"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Realizar las perforaciones en el pavimento utilizando equipos adecuados.</w:t>
      </w:r>
    </w:p>
    <w:p w14:paraId="45BC11C4"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Instalar los pernos, chazos o elementos de fijación especificados.</w:t>
      </w:r>
    </w:p>
    <w:p w14:paraId="5B0274F4"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Fijar mecánicamente los topes de caucho a la superficie.</w:t>
      </w:r>
    </w:p>
    <w:p w14:paraId="084D8BF0"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Verificar el ajuste, estabilidad y alineación de cada elemento instalado.</w:t>
      </w:r>
    </w:p>
    <w:p w14:paraId="21FE1AC1"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Corregir cualquier desviación o defecto detectado durante la instalación.</w:t>
      </w:r>
    </w:p>
    <w:p w14:paraId="2C552A2B"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Retirar materiales sobrantes y residuos de perforación.</w:t>
      </w:r>
    </w:p>
    <w:p w14:paraId="5A3F751B" w14:textId="77777777" w:rsidR="00DD23DC" w:rsidRPr="00DD23DC" w:rsidRDefault="00DD23DC" w:rsidP="00DD23DC">
      <w:pPr>
        <w:pStyle w:val="Sinespaciado"/>
        <w:numPr>
          <w:ilvl w:val="0"/>
          <w:numId w:val="28"/>
        </w:numPr>
        <w:rPr>
          <w:rFonts w:ascii="Verdana" w:hAnsi="Verdana" w:cs="Arial"/>
          <w:bCs/>
        </w:rPr>
      </w:pPr>
      <w:r w:rsidRPr="00DD23DC">
        <w:rPr>
          <w:rFonts w:ascii="Verdana" w:hAnsi="Verdana" w:cs="Arial"/>
          <w:bCs/>
        </w:rPr>
        <w:t>Realizar limpieza final del área intervenida.</w:t>
      </w:r>
    </w:p>
    <w:p w14:paraId="6DEC5A52" w14:textId="4F7C8392" w:rsidR="00DA348C" w:rsidRPr="005B27FD" w:rsidRDefault="00DD23DC" w:rsidP="00DD23DC">
      <w:pPr>
        <w:pStyle w:val="Sinespaciado"/>
        <w:numPr>
          <w:ilvl w:val="0"/>
          <w:numId w:val="28"/>
        </w:numPr>
        <w:jc w:val="both"/>
        <w:rPr>
          <w:rFonts w:ascii="Verdana" w:hAnsi="Verdana" w:cs="Arial"/>
          <w:bCs/>
        </w:rPr>
      </w:pPr>
      <w:r w:rsidRPr="00DD23DC">
        <w:rPr>
          <w:rFonts w:ascii="Verdana" w:hAnsi="Verdana" w:cs="Arial"/>
          <w:bCs/>
        </w:rPr>
        <w:t>Entregar la actividad terminada y aprobada por la supervisión</w:t>
      </w:r>
      <w:r w:rsidR="00DA348C" w:rsidRPr="005B27FD">
        <w:rPr>
          <w:rFonts w:ascii="Verdana" w:hAnsi="Verdana" w:cs="Arial"/>
          <w:bCs/>
        </w:rPr>
        <w:t>.</w:t>
      </w:r>
    </w:p>
    <w:p w14:paraId="1F51E717" w14:textId="77777777" w:rsidR="00DA348C" w:rsidRPr="005B27FD" w:rsidRDefault="00DA348C" w:rsidP="00DA348C">
      <w:pPr>
        <w:pStyle w:val="Sinespaciado"/>
        <w:jc w:val="both"/>
        <w:rPr>
          <w:rFonts w:ascii="Verdana" w:hAnsi="Verdana" w:cs="Arial"/>
          <w:b/>
        </w:rPr>
      </w:pPr>
    </w:p>
    <w:p w14:paraId="241B1507" w14:textId="77777777" w:rsidR="00DA348C" w:rsidRPr="005B27FD" w:rsidRDefault="00DA348C" w:rsidP="00DA348C">
      <w:pPr>
        <w:pStyle w:val="Sinespaciado"/>
        <w:jc w:val="both"/>
        <w:rPr>
          <w:rFonts w:ascii="Verdana" w:hAnsi="Verdana" w:cs="Arial"/>
          <w:b/>
        </w:rPr>
      </w:pPr>
      <w:r w:rsidRPr="005B27FD">
        <w:rPr>
          <w:rFonts w:ascii="Verdana" w:hAnsi="Verdana" w:cs="Arial"/>
          <w:b/>
        </w:rPr>
        <w:t>MATERIALES</w:t>
      </w:r>
    </w:p>
    <w:p w14:paraId="3E0285CF" w14:textId="77777777" w:rsidR="00DA348C" w:rsidRPr="005B27FD" w:rsidRDefault="00DA348C" w:rsidP="00DA348C">
      <w:pPr>
        <w:pStyle w:val="Sinespaciado"/>
        <w:jc w:val="both"/>
        <w:rPr>
          <w:rFonts w:ascii="Verdana" w:hAnsi="Verdana" w:cs="Arial"/>
          <w:bCs/>
        </w:rPr>
      </w:pPr>
    </w:p>
    <w:p w14:paraId="4AC9FC93"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Topes de rueda en caucho de alta resistencia.</w:t>
      </w:r>
    </w:p>
    <w:p w14:paraId="41EB65C0"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Franjas reflectivas integradas o adhesivas de alta visibilidad.</w:t>
      </w:r>
    </w:p>
    <w:p w14:paraId="7EAB4220"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Pernos de expansión galvanizados o acero inoxidable.</w:t>
      </w:r>
    </w:p>
    <w:p w14:paraId="0B14BB7E"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Chazos de fijación.</w:t>
      </w:r>
    </w:p>
    <w:p w14:paraId="3569799C"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Arandelas.</w:t>
      </w:r>
    </w:p>
    <w:p w14:paraId="2A6B2F4A"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t>Tornillería de anclaje.</w:t>
      </w:r>
    </w:p>
    <w:p w14:paraId="6D01E6A6" w14:textId="77777777" w:rsidR="00DD23DC" w:rsidRPr="00DD23DC" w:rsidRDefault="00DD23DC" w:rsidP="00DD23DC">
      <w:pPr>
        <w:pStyle w:val="Sinespaciado"/>
        <w:numPr>
          <w:ilvl w:val="0"/>
          <w:numId w:val="27"/>
        </w:numPr>
        <w:rPr>
          <w:rFonts w:ascii="Verdana" w:hAnsi="Verdana" w:cs="Arial"/>
          <w:bCs/>
        </w:rPr>
      </w:pPr>
      <w:r w:rsidRPr="00DD23DC">
        <w:rPr>
          <w:rFonts w:ascii="Verdana" w:hAnsi="Verdana" w:cs="Arial"/>
          <w:bCs/>
        </w:rPr>
        <w:lastRenderedPageBreak/>
        <w:t>Adhesivos especializados (cuando aplique).</w:t>
      </w:r>
    </w:p>
    <w:p w14:paraId="757E55C9" w14:textId="7CFA540E" w:rsidR="00DA348C" w:rsidRPr="005B27FD" w:rsidRDefault="00DD23DC" w:rsidP="00DD23DC">
      <w:pPr>
        <w:pStyle w:val="Sinespaciado"/>
        <w:numPr>
          <w:ilvl w:val="0"/>
          <w:numId w:val="27"/>
        </w:numPr>
        <w:jc w:val="both"/>
        <w:rPr>
          <w:rFonts w:ascii="Verdana" w:hAnsi="Verdana" w:cs="Arial"/>
          <w:bCs/>
        </w:rPr>
      </w:pPr>
      <w:r w:rsidRPr="00DD23DC">
        <w:rPr>
          <w:rFonts w:ascii="Verdana" w:hAnsi="Verdana" w:cs="Arial"/>
          <w:bCs/>
        </w:rPr>
        <w:t>Materiales menores necesarios para la correcta ejecución de la actividad</w:t>
      </w:r>
      <w:r w:rsidR="00DA348C" w:rsidRPr="005B27FD">
        <w:rPr>
          <w:rFonts w:ascii="Verdana" w:hAnsi="Verdana" w:cs="Arial"/>
          <w:bCs/>
        </w:rPr>
        <w:t>.</w:t>
      </w:r>
    </w:p>
    <w:p w14:paraId="0AADED32" w14:textId="77777777" w:rsidR="00DA348C" w:rsidRPr="005B27FD" w:rsidRDefault="00DA348C" w:rsidP="00DA348C">
      <w:pPr>
        <w:pStyle w:val="Sinespaciado"/>
        <w:jc w:val="both"/>
        <w:rPr>
          <w:rFonts w:ascii="Verdana" w:hAnsi="Verdana" w:cs="Arial"/>
          <w:bCs/>
        </w:rPr>
      </w:pPr>
    </w:p>
    <w:p w14:paraId="4D713D4D" w14:textId="77777777" w:rsidR="00DA348C" w:rsidRPr="005B27FD" w:rsidRDefault="00DA348C" w:rsidP="00DA348C">
      <w:pPr>
        <w:pStyle w:val="Sinespaciado"/>
        <w:jc w:val="both"/>
        <w:rPr>
          <w:rFonts w:ascii="Verdana" w:hAnsi="Verdana" w:cs="Arial"/>
          <w:b/>
        </w:rPr>
      </w:pPr>
      <w:r w:rsidRPr="005B27FD">
        <w:rPr>
          <w:rFonts w:ascii="Verdana" w:hAnsi="Verdana" w:cs="Arial"/>
          <w:b/>
        </w:rPr>
        <w:t>EQUIPO</w:t>
      </w:r>
    </w:p>
    <w:p w14:paraId="0C499E46" w14:textId="77777777" w:rsidR="00DA348C" w:rsidRPr="005B27FD" w:rsidRDefault="00DA348C" w:rsidP="00DA348C">
      <w:pPr>
        <w:pStyle w:val="Sinespaciado"/>
        <w:jc w:val="both"/>
        <w:rPr>
          <w:rFonts w:ascii="Verdana" w:hAnsi="Verdana" w:cs="Arial"/>
          <w:bCs/>
        </w:rPr>
      </w:pPr>
    </w:p>
    <w:p w14:paraId="596849B9"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Taladro percutor.</w:t>
      </w:r>
    </w:p>
    <w:p w14:paraId="10E11A86"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Brocas para concreto.</w:t>
      </w:r>
    </w:p>
    <w:p w14:paraId="26C331C4"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Llaves de ajuste.</w:t>
      </w:r>
    </w:p>
    <w:p w14:paraId="2958F0B0"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Cinta métrica.</w:t>
      </w:r>
    </w:p>
    <w:p w14:paraId="54166A86"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Equipo de replanteo.</w:t>
      </w:r>
    </w:p>
    <w:p w14:paraId="7B0187AB"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Martillo.</w:t>
      </w:r>
    </w:p>
    <w:p w14:paraId="04BEA808" w14:textId="77777777" w:rsidR="00DD23DC" w:rsidRPr="00DD23DC" w:rsidRDefault="00DD23DC" w:rsidP="00DD23DC">
      <w:pPr>
        <w:pStyle w:val="Sinespaciado"/>
        <w:numPr>
          <w:ilvl w:val="0"/>
          <w:numId w:val="26"/>
        </w:numPr>
        <w:rPr>
          <w:rFonts w:ascii="Verdana" w:hAnsi="Verdana" w:cs="Arial"/>
          <w:bCs/>
        </w:rPr>
      </w:pPr>
      <w:r w:rsidRPr="00DD23DC">
        <w:rPr>
          <w:rFonts w:ascii="Verdana" w:hAnsi="Verdana" w:cs="Arial"/>
          <w:bCs/>
        </w:rPr>
        <w:t>Herramienta menor.</w:t>
      </w:r>
    </w:p>
    <w:p w14:paraId="46D2D86D" w14:textId="2140E697" w:rsidR="00DA348C" w:rsidRPr="005B27FD" w:rsidRDefault="00DD23DC" w:rsidP="00DD23DC">
      <w:pPr>
        <w:pStyle w:val="Sinespaciado"/>
        <w:numPr>
          <w:ilvl w:val="0"/>
          <w:numId w:val="26"/>
        </w:numPr>
        <w:jc w:val="both"/>
        <w:rPr>
          <w:rFonts w:ascii="Verdana" w:hAnsi="Verdana" w:cs="Arial"/>
          <w:bCs/>
        </w:rPr>
      </w:pPr>
      <w:r w:rsidRPr="00DD23DC">
        <w:rPr>
          <w:rFonts w:ascii="Verdana" w:hAnsi="Verdana" w:cs="Arial"/>
          <w:bCs/>
        </w:rPr>
        <w:t>Elementos de Protección Personal (EPP</w:t>
      </w:r>
      <w:r w:rsidR="00DA348C" w:rsidRPr="005B27FD">
        <w:rPr>
          <w:rFonts w:ascii="Verdana" w:hAnsi="Verdana" w:cs="Arial"/>
          <w:bCs/>
        </w:rPr>
        <w:t>).</w:t>
      </w:r>
    </w:p>
    <w:p w14:paraId="21C5ABEF" w14:textId="77777777" w:rsidR="00DA348C" w:rsidRPr="005B27FD" w:rsidRDefault="00DA348C" w:rsidP="00DA348C">
      <w:pPr>
        <w:pStyle w:val="Sinespaciado"/>
        <w:jc w:val="both"/>
        <w:rPr>
          <w:rFonts w:ascii="Verdana" w:hAnsi="Verdana" w:cs="Arial"/>
          <w:bCs/>
        </w:rPr>
      </w:pPr>
    </w:p>
    <w:p w14:paraId="3761BD9A" w14:textId="77777777" w:rsidR="00DA348C" w:rsidRPr="005B27FD" w:rsidRDefault="00DA348C" w:rsidP="00DA348C">
      <w:pPr>
        <w:pStyle w:val="Sinespaciado"/>
        <w:jc w:val="both"/>
        <w:rPr>
          <w:rFonts w:ascii="Verdana" w:hAnsi="Verdana" w:cs="Arial"/>
          <w:b/>
        </w:rPr>
      </w:pPr>
      <w:r w:rsidRPr="005B27FD">
        <w:rPr>
          <w:rFonts w:ascii="Verdana" w:hAnsi="Verdana" w:cs="Arial"/>
          <w:b/>
        </w:rPr>
        <w:t>MEDIDA Y FORMA DE PAGO</w:t>
      </w:r>
    </w:p>
    <w:p w14:paraId="3BB38540" w14:textId="77777777" w:rsidR="00DA348C" w:rsidRPr="005B27FD" w:rsidRDefault="00DA348C" w:rsidP="00DA348C">
      <w:pPr>
        <w:pStyle w:val="Sinespaciado"/>
        <w:jc w:val="both"/>
        <w:rPr>
          <w:rFonts w:ascii="Verdana" w:hAnsi="Verdana" w:cs="Arial"/>
          <w:b/>
        </w:rPr>
      </w:pPr>
    </w:p>
    <w:p w14:paraId="1524CA1E" w14:textId="1D8BF047" w:rsidR="00DA348C" w:rsidRPr="005B27FD" w:rsidRDefault="00DD23DC" w:rsidP="00DA348C">
      <w:pPr>
        <w:pStyle w:val="Sinespaciado"/>
        <w:jc w:val="both"/>
        <w:rPr>
          <w:rFonts w:ascii="Verdana" w:hAnsi="Verdana" w:cs="Arial"/>
          <w:bCs/>
        </w:rPr>
      </w:pPr>
      <w:r w:rsidRPr="00DD23DC">
        <w:rPr>
          <w:rFonts w:ascii="Verdana" w:hAnsi="Verdana" w:cs="Arial"/>
          <w:bCs/>
        </w:rPr>
        <w:t>La unidad de medida será la Unidad (</w:t>
      </w:r>
      <w:proofErr w:type="spellStart"/>
      <w:r w:rsidRPr="00DD23DC">
        <w:rPr>
          <w:rFonts w:ascii="Verdana" w:hAnsi="Verdana" w:cs="Arial"/>
          <w:bCs/>
        </w:rPr>
        <w:t>Und</w:t>
      </w:r>
      <w:proofErr w:type="spellEnd"/>
      <w:r w:rsidRPr="00DD23DC">
        <w:rPr>
          <w:rFonts w:ascii="Verdana" w:hAnsi="Verdana" w:cs="Arial"/>
          <w:bCs/>
        </w:rPr>
        <w:t>) de tope de rueda en caucho completamente suministrado e instalado, incluyendo todos los accesorios de fijación, aprobado por la supervisión</w:t>
      </w:r>
      <w:r w:rsidR="00DA348C" w:rsidRPr="005B27FD">
        <w:rPr>
          <w:rFonts w:ascii="Verdana" w:hAnsi="Verdana" w:cs="Arial"/>
          <w:bCs/>
        </w:rPr>
        <w:t>.</w:t>
      </w:r>
    </w:p>
    <w:p w14:paraId="3F6A9DAA" w14:textId="77777777" w:rsidR="00DA348C" w:rsidRPr="005B27FD" w:rsidRDefault="00DA348C" w:rsidP="00DA348C">
      <w:pPr>
        <w:pStyle w:val="Sinespaciado"/>
        <w:rPr>
          <w:rFonts w:ascii="Verdana" w:hAnsi="Verdana" w:cs="Arial"/>
          <w:bCs/>
        </w:rPr>
      </w:pPr>
    </w:p>
    <w:p w14:paraId="7E65E626" w14:textId="54230BC9" w:rsidR="00DA348C" w:rsidRPr="005B27FD" w:rsidRDefault="00DD23DC" w:rsidP="00DA348C">
      <w:pPr>
        <w:pStyle w:val="Sinespaciado"/>
        <w:jc w:val="both"/>
        <w:rPr>
          <w:rFonts w:ascii="Verdana" w:hAnsi="Verdana" w:cs="Arial"/>
          <w:bCs/>
        </w:rPr>
      </w:pPr>
      <w:r w:rsidRPr="00DD23DC">
        <w:rPr>
          <w:rFonts w:ascii="Verdana" w:hAnsi="Verdana" w:cs="Arial"/>
          <w:bCs/>
        </w:rPr>
        <w:t>El pago se realizará por Unidad (</w:t>
      </w:r>
      <w:proofErr w:type="spellStart"/>
      <w:r w:rsidRPr="00DD23DC">
        <w:rPr>
          <w:rFonts w:ascii="Verdana" w:hAnsi="Verdana" w:cs="Arial"/>
          <w:bCs/>
        </w:rPr>
        <w:t>Und</w:t>
      </w:r>
      <w:proofErr w:type="spellEnd"/>
      <w:r w:rsidRPr="00DD23DC">
        <w:rPr>
          <w:rFonts w:ascii="Verdana" w:hAnsi="Verdana" w:cs="Arial"/>
          <w:bCs/>
        </w:rPr>
        <w:t>) de tope de rueda efectivamente suministrado e instalado, recibido a satisfacción por la supervisión o interventoría</w:t>
      </w:r>
      <w:r w:rsidR="00DA348C" w:rsidRPr="005B27FD">
        <w:rPr>
          <w:rFonts w:ascii="Verdana" w:hAnsi="Verdana" w:cs="Arial"/>
          <w:bCs/>
        </w:rPr>
        <w:t>.</w:t>
      </w:r>
    </w:p>
    <w:p w14:paraId="263B4B66" w14:textId="77777777" w:rsidR="00DA348C" w:rsidRPr="005B27FD" w:rsidRDefault="00DA348C" w:rsidP="00DA348C">
      <w:pPr>
        <w:pStyle w:val="Sinespaciado"/>
        <w:jc w:val="both"/>
        <w:rPr>
          <w:rFonts w:ascii="Verdana" w:hAnsi="Verdana" w:cs="Arial"/>
          <w:bCs/>
        </w:rPr>
      </w:pPr>
    </w:p>
    <w:p w14:paraId="58B26E85" w14:textId="5ADE3611" w:rsidR="00DA348C" w:rsidRPr="005B27FD" w:rsidRDefault="00DA348C" w:rsidP="00DA348C">
      <w:pPr>
        <w:pStyle w:val="Sinespaciado"/>
        <w:jc w:val="both"/>
        <w:rPr>
          <w:rFonts w:ascii="Verdana" w:hAnsi="Verdana" w:cs="Arial"/>
          <w:b/>
        </w:rPr>
      </w:pPr>
      <w:r w:rsidRPr="005B27FD">
        <w:rPr>
          <w:rFonts w:ascii="Verdana" w:hAnsi="Verdana" w:cs="Arial"/>
          <w:b/>
        </w:rPr>
        <w:t xml:space="preserve">1.16 </w:t>
      </w:r>
      <w:r w:rsidR="0089512D" w:rsidRPr="0089512D">
        <w:rPr>
          <w:rFonts w:ascii="Verdana" w:hAnsi="Verdana" w:cs="Arial"/>
          <w:b/>
        </w:rPr>
        <w:t>SUMINISTRO E INSTALACIÓN DE CUBIERTA TIPO STANDING SEAM, EN LÁMINA GALVANIZADA PREPINTADA CAL. 26. (FIGURADA EN OBRA).</w:t>
      </w:r>
    </w:p>
    <w:p w14:paraId="5046BED4" w14:textId="77777777" w:rsidR="00DA348C" w:rsidRPr="005B27FD" w:rsidRDefault="00DA348C" w:rsidP="00DA348C">
      <w:pPr>
        <w:pStyle w:val="Sinespaciado"/>
        <w:jc w:val="both"/>
        <w:rPr>
          <w:rFonts w:ascii="Verdana" w:hAnsi="Verdana" w:cs="Arial"/>
          <w:bCs/>
        </w:rPr>
      </w:pPr>
    </w:p>
    <w:p w14:paraId="4513B50A" w14:textId="77777777" w:rsidR="00DA348C" w:rsidRPr="005B27FD" w:rsidRDefault="00DA348C" w:rsidP="00DA348C">
      <w:pPr>
        <w:pStyle w:val="Sinespaciado"/>
        <w:jc w:val="both"/>
        <w:rPr>
          <w:rFonts w:ascii="Verdana" w:hAnsi="Verdana" w:cs="Arial"/>
          <w:b/>
        </w:rPr>
      </w:pPr>
      <w:r w:rsidRPr="005B27FD">
        <w:rPr>
          <w:rFonts w:ascii="Verdana" w:hAnsi="Verdana" w:cs="Arial"/>
          <w:b/>
        </w:rPr>
        <w:t>DESCRIPCIÓN</w:t>
      </w:r>
    </w:p>
    <w:p w14:paraId="20151B4C" w14:textId="77777777" w:rsidR="00DA348C" w:rsidRPr="005B27FD" w:rsidRDefault="00DA348C" w:rsidP="00DA348C">
      <w:pPr>
        <w:pStyle w:val="Sinespaciado"/>
        <w:jc w:val="both"/>
        <w:rPr>
          <w:rFonts w:ascii="Verdana" w:hAnsi="Verdana" w:cs="Arial"/>
          <w:bCs/>
        </w:rPr>
      </w:pPr>
    </w:p>
    <w:p w14:paraId="0AC02BE9" w14:textId="77777777" w:rsidR="0089512D" w:rsidRPr="0089512D" w:rsidRDefault="0089512D" w:rsidP="0089512D">
      <w:pPr>
        <w:pStyle w:val="Sinespaciado"/>
        <w:jc w:val="both"/>
        <w:rPr>
          <w:rFonts w:ascii="Verdana" w:hAnsi="Verdana" w:cs="Arial"/>
          <w:bCs/>
        </w:rPr>
      </w:pPr>
      <w:r w:rsidRPr="0089512D">
        <w:rPr>
          <w:rFonts w:ascii="Verdana" w:hAnsi="Verdana" w:cs="Arial"/>
          <w:bCs/>
        </w:rPr>
        <w:t>Consiste en el suministro, transporte e instalación de cubierta metálica tipo Standing Seam fabricada en lámina galvanizada prepintada calibre 26, incluyendo accesorios, remates, cumbreras, canales, clips ocultos, elementos de fijación y demás componentes necesarios para su correcto funcionamiento.</w:t>
      </w:r>
    </w:p>
    <w:p w14:paraId="09612ED0" w14:textId="77777777" w:rsidR="0089512D" w:rsidRPr="0089512D" w:rsidRDefault="0089512D" w:rsidP="0089512D">
      <w:pPr>
        <w:pStyle w:val="Sinespaciado"/>
        <w:jc w:val="both"/>
        <w:rPr>
          <w:rFonts w:ascii="Verdana" w:hAnsi="Verdana" w:cs="Arial"/>
          <w:bCs/>
        </w:rPr>
      </w:pPr>
    </w:p>
    <w:p w14:paraId="704D98A2" w14:textId="77777777" w:rsidR="0089512D" w:rsidRPr="0089512D" w:rsidRDefault="0089512D" w:rsidP="0089512D">
      <w:pPr>
        <w:pStyle w:val="Sinespaciado"/>
        <w:jc w:val="both"/>
        <w:rPr>
          <w:rFonts w:ascii="Verdana" w:hAnsi="Verdana" w:cs="Arial"/>
          <w:bCs/>
        </w:rPr>
      </w:pPr>
      <w:r w:rsidRPr="0089512D">
        <w:rPr>
          <w:rFonts w:ascii="Verdana" w:hAnsi="Verdana" w:cs="Arial"/>
          <w:bCs/>
        </w:rPr>
        <w:t>La cubierta deberá instalarse de acuerdo con las especificaciones técnicas del fabricante, garantizando un sistema continuo de alta resistencia mecánica, impermeabilidad y durabilidad frente a las condiciones climáticas.</w:t>
      </w:r>
    </w:p>
    <w:p w14:paraId="6BE56C18" w14:textId="77777777" w:rsidR="0089512D" w:rsidRPr="0089512D" w:rsidRDefault="0089512D" w:rsidP="0089512D">
      <w:pPr>
        <w:pStyle w:val="Sinespaciado"/>
        <w:jc w:val="both"/>
        <w:rPr>
          <w:rFonts w:ascii="Verdana" w:hAnsi="Verdana" w:cs="Arial"/>
          <w:bCs/>
        </w:rPr>
      </w:pPr>
    </w:p>
    <w:p w14:paraId="64C50434" w14:textId="5B70CEA0" w:rsidR="00DA348C" w:rsidRPr="005B27FD" w:rsidRDefault="0089512D" w:rsidP="0089512D">
      <w:pPr>
        <w:pStyle w:val="Sinespaciado"/>
        <w:jc w:val="both"/>
        <w:rPr>
          <w:rFonts w:ascii="Verdana" w:hAnsi="Verdana" w:cs="Arial"/>
          <w:bCs/>
        </w:rPr>
      </w:pPr>
      <w:r w:rsidRPr="0089512D">
        <w:rPr>
          <w:rFonts w:ascii="Verdana" w:hAnsi="Verdana" w:cs="Arial"/>
          <w:bCs/>
        </w:rPr>
        <w:t>Incluye el replanteo, alineación, instalación de remates, sellos, fijaciones y todos los trabajos complementarios requeridos para entregar la cubierta completamente terminada y operativa</w:t>
      </w:r>
      <w:r w:rsidR="00DA348C" w:rsidRPr="005B27FD">
        <w:rPr>
          <w:rFonts w:ascii="Verdana" w:hAnsi="Verdana" w:cs="Arial"/>
          <w:bCs/>
        </w:rPr>
        <w:t>.</w:t>
      </w:r>
    </w:p>
    <w:p w14:paraId="753F37AC" w14:textId="77777777" w:rsidR="00DA348C" w:rsidRPr="005B27FD" w:rsidRDefault="00DA348C" w:rsidP="00DA348C">
      <w:pPr>
        <w:pStyle w:val="Sinespaciado"/>
        <w:jc w:val="both"/>
        <w:rPr>
          <w:rFonts w:ascii="Verdana" w:hAnsi="Verdana" w:cs="Arial"/>
          <w:bCs/>
        </w:rPr>
      </w:pPr>
    </w:p>
    <w:p w14:paraId="1547BA32" w14:textId="77777777" w:rsidR="00DA348C" w:rsidRPr="005B27FD" w:rsidRDefault="00DA348C" w:rsidP="00DA348C">
      <w:pPr>
        <w:pStyle w:val="Sinespaciado"/>
        <w:jc w:val="both"/>
        <w:rPr>
          <w:rFonts w:ascii="Verdana" w:hAnsi="Verdana" w:cs="Arial"/>
          <w:b/>
        </w:rPr>
      </w:pPr>
      <w:r w:rsidRPr="005B27FD">
        <w:rPr>
          <w:rFonts w:ascii="Verdana" w:hAnsi="Verdana" w:cs="Arial"/>
          <w:b/>
        </w:rPr>
        <w:lastRenderedPageBreak/>
        <w:t>PROCEDIMIENTO DE EJECUCIÓN</w:t>
      </w:r>
    </w:p>
    <w:p w14:paraId="7BBEDB9D" w14:textId="77777777" w:rsidR="00DA348C" w:rsidRPr="005B27FD" w:rsidRDefault="00DA348C" w:rsidP="00DA348C">
      <w:pPr>
        <w:pStyle w:val="Sinespaciado"/>
        <w:jc w:val="both"/>
        <w:rPr>
          <w:rFonts w:ascii="Verdana" w:hAnsi="Verdana" w:cs="Arial"/>
          <w:bCs/>
        </w:rPr>
      </w:pPr>
    </w:p>
    <w:p w14:paraId="3181C8BE"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Verificar en sitio las dimensiones, pendientes y condiciones de la estructura de soporte.</w:t>
      </w:r>
    </w:p>
    <w:p w14:paraId="5AFEE788"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Realizar el replanteo general de la cubierta de acuerdo con los planos y especificaciones del proyecto.</w:t>
      </w:r>
    </w:p>
    <w:p w14:paraId="00052354"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Efectuar la toma de medidas para la figuración de las láminas en obra.</w:t>
      </w:r>
    </w:p>
    <w:p w14:paraId="6028F59A"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Verificar que la estructura soporte se encuentre alineada, nivelada y en condiciones adecuadas para recibir la cubierta.</w:t>
      </w:r>
    </w:p>
    <w:p w14:paraId="1E62F59B"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Fabricar y conformar las láminas Standing Seam según las dimensiones requeridas.</w:t>
      </w:r>
    </w:p>
    <w:p w14:paraId="557508C9"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Instalar clips de fijación oculta y demás elementos de anclaje.</w:t>
      </w:r>
    </w:p>
    <w:p w14:paraId="05DED9D2"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Colocar las láminas de cubierta iniciando desde los puntos definidos en el replanteo.</w:t>
      </w:r>
    </w:p>
    <w:p w14:paraId="5156F5C0"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Realizar el engargolado o unión mecánica entre láminas conforme a las especificaciones del fabricante.</w:t>
      </w:r>
    </w:p>
    <w:p w14:paraId="101EA3E4"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Instalar cumbreras, tapajuntas, remates laterales, remates contra muro y demás accesorios necesarios.</w:t>
      </w:r>
    </w:p>
    <w:p w14:paraId="02820CD7"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Ejecutar los sellados e impermeabilizaciones requeridas en juntas y encuentros.</w:t>
      </w:r>
    </w:p>
    <w:p w14:paraId="5233519F"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Verificar alineación, pendientes, fijaciones y hermeticidad del sistema.</w:t>
      </w:r>
    </w:p>
    <w:p w14:paraId="15CF1F7A"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Corregir posibles defectos o inconsistencias detectadas durante la instalación.</w:t>
      </w:r>
    </w:p>
    <w:p w14:paraId="45F74637"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Retirar materiales sobrantes y residuos generados durante la ejecución.</w:t>
      </w:r>
    </w:p>
    <w:p w14:paraId="61A5F365" w14:textId="3A4D7CFB" w:rsidR="00DA348C" w:rsidRPr="005B27FD" w:rsidRDefault="00BB63BB" w:rsidP="00BB63BB">
      <w:pPr>
        <w:pStyle w:val="Sinespaciado"/>
        <w:numPr>
          <w:ilvl w:val="0"/>
          <w:numId w:val="28"/>
        </w:numPr>
        <w:jc w:val="both"/>
        <w:rPr>
          <w:rFonts w:ascii="Verdana" w:hAnsi="Verdana" w:cs="Arial"/>
          <w:bCs/>
        </w:rPr>
      </w:pPr>
      <w:r w:rsidRPr="00BB63BB">
        <w:rPr>
          <w:rFonts w:ascii="Verdana" w:hAnsi="Verdana" w:cs="Arial"/>
          <w:bCs/>
        </w:rPr>
        <w:t>Realizar limpieza final y entrega de la cubierta completamente terminada y en funcionamiento</w:t>
      </w:r>
      <w:r w:rsidR="00DA348C" w:rsidRPr="005B27FD">
        <w:rPr>
          <w:rFonts w:ascii="Verdana" w:hAnsi="Verdana" w:cs="Arial"/>
          <w:bCs/>
        </w:rPr>
        <w:t>.</w:t>
      </w:r>
    </w:p>
    <w:p w14:paraId="36775DAE" w14:textId="77777777" w:rsidR="00DA348C" w:rsidRPr="005B27FD" w:rsidRDefault="00DA348C" w:rsidP="00DA348C">
      <w:pPr>
        <w:pStyle w:val="Sinespaciado"/>
        <w:jc w:val="both"/>
        <w:rPr>
          <w:rFonts w:ascii="Verdana" w:hAnsi="Verdana" w:cs="Arial"/>
          <w:b/>
        </w:rPr>
      </w:pPr>
    </w:p>
    <w:p w14:paraId="1C51BCF2" w14:textId="77777777" w:rsidR="00DA348C" w:rsidRPr="005B27FD" w:rsidRDefault="00DA348C" w:rsidP="00DA348C">
      <w:pPr>
        <w:pStyle w:val="Sinespaciado"/>
        <w:jc w:val="both"/>
        <w:rPr>
          <w:rFonts w:ascii="Verdana" w:hAnsi="Verdana" w:cs="Arial"/>
          <w:b/>
        </w:rPr>
      </w:pPr>
      <w:r w:rsidRPr="005B27FD">
        <w:rPr>
          <w:rFonts w:ascii="Verdana" w:hAnsi="Verdana" w:cs="Arial"/>
          <w:b/>
        </w:rPr>
        <w:t>MATERIALES</w:t>
      </w:r>
    </w:p>
    <w:p w14:paraId="06CA5680" w14:textId="77777777" w:rsidR="00DA348C" w:rsidRPr="005B27FD" w:rsidRDefault="00DA348C" w:rsidP="00DA348C">
      <w:pPr>
        <w:pStyle w:val="Sinespaciado"/>
        <w:jc w:val="both"/>
        <w:rPr>
          <w:rFonts w:ascii="Verdana" w:hAnsi="Verdana" w:cs="Arial"/>
          <w:bCs/>
        </w:rPr>
      </w:pPr>
    </w:p>
    <w:p w14:paraId="0183D5EE"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Lámina galvanizada prepintada calibre 26 tipo Standing Seam.</w:t>
      </w:r>
    </w:p>
    <w:p w14:paraId="39B2B7E5"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Clips de fijación oculta.</w:t>
      </w:r>
    </w:p>
    <w:p w14:paraId="18459B05"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Tornillería galvanizada o inoxidable.</w:t>
      </w:r>
    </w:p>
    <w:p w14:paraId="4158D10E"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Cumbreras metálicas.</w:t>
      </w:r>
    </w:p>
    <w:p w14:paraId="0758CF72"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Tapajuntas.</w:t>
      </w:r>
    </w:p>
    <w:p w14:paraId="751AF538"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Remates laterales.</w:t>
      </w:r>
    </w:p>
    <w:p w14:paraId="263E5703"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Remates contra muro.</w:t>
      </w:r>
    </w:p>
    <w:p w14:paraId="409CD6B2"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 xml:space="preserve">Sellantes </w:t>
      </w:r>
      <w:proofErr w:type="spellStart"/>
      <w:r w:rsidRPr="00BB63BB">
        <w:rPr>
          <w:rFonts w:ascii="Verdana" w:hAnsi="Verdana" w:cs="Arial"/>
          <w:bCs/>
        </w:rPr>
        <w:t>elastoméricos</w:t>
      </w:r>
      <w:proofErr w:type="spellEnd"/>
      <w:r w:rsidRPr="00BB63BB">
        <w:rPr>
          <w:rFonts w:ascii="Verdana" w:hAnsi="Verdana" w:cs="Arial"/>
          <w:bCs/>
        </w:rPr>
        <w:t>.</w:t>
      </w:r>
    </w:p>
    <w:p w14:paraId="5BE544E0"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Cintas de impermeabilización.</w:t>
      </w:r>
    </w:p>
    <w:p w14:paraId="059039E4"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Elementos de fijación complementarios.</w:t>
      </w:r>
    </w:p>
    <w:p w14:paraId="0909A49E"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Accesorios de terminación.</w:t>
      </w:r>
    </w:p>
    <w:p w14:paraId="78F44FE5" w14:textId="51FCEB22" w:rsidR="00DA348C" w:rsidRPr="005B27FD" w:rsidRDefault="00BB63BB" w:rsidP="00BB63BB">
      <w:pPr>
        <w:pStyle w:val="Sinespaciado"/>
        <w:numPr>
          <w:ilvl w:val="0"/>
          <w:numId w:val="27"/>
        </w:numPr>
        <w:jc w:val="both"/>
        <w:rPr>
          <w:rFonts w:ascii="Verdana" w:hAnsi="Verdana" w:cs="Arial"/>
          <w:bCs/>
        </w:rPr>
      </w:pPr>
      <w:r w:rsidRPr="00BB63BB">
        <w:rPr>
          <w:rFonts w:ascii="Verdana" w:hAnsi="Verdana" w:cs="Arial"/>
          <w:bCs/>
        </w:rPr>
        <w:t>Materiales menores requeridos para la correcta ejecución del sistema</w:t>
      </w:r>
      <w:r w:rsidR="00DA348C" w:rsidRPr="005B27FD">
        <w:rPr>
          <w:rFonts w:ascii="Verdana" w:hAnsi="Verdana" w:cs="Arial"/>
          <w:bCs/>
        </w:rPr>
        <w:t>.</w:t>
      </w:r>
    </w:p>
    <w:p w14:paraId="4FAA0C30" w14:textId="77777777" w:rsidR="00DA348C" w:rsidRPr="005B27FD" w:rsidRDefault="00DA348C" w:rsidP="00DA348C">
      <w:pPr>
        <w:pStyle w:val="Sinespaciado"/>
        <w:jc w:val="both"/>
        <w:rPr>
          <w:rFonts w:ascii="Verdana" w:hAnsi="Verdana" w:cs="Arial"/>
          <w:bCs/>
        </w:rPr>
      </w:pPr>
    </w:p>
    <w:p w14:paraId="49A25AFD" w14:textId="77777777" w:rsidR="00DA348C" w:rsidRPr="005B27FD" w:rsidRDefault="00DA348C" w:rsidP="00DA348C">
      <w:pPr>
        <w:pStyle w:val="Sinespaciado"/>
        <w:jc w:val="both"/>
        <w:rPr>
          <w:rFonts w:ascii="Verdana" w:hAnsi="Verdana" w:cs="Arial"/>
          <w:b/>
        </w:rPr>
      </w:pPr>
      <w:r w:rsidRPr="005B27FD">
        <w:rPr>
          <w:rFonts w:ascii="Verdana" w:hAnsi="Verdana" w:cs="Arial"/>
          <w:b/>
        </w:rPr>
        <w:t>EQUIPO</w:t>
      </w:r>
    </w:p>
    <w:p w14:paraId="748975AC" w14:textId="77777777" w:rsidR="00DA348C" w:rsidRPr="005B27FD" w:rsidRDefault="00DA348C" w:rsidP="00DA348C">
      <w:pPr>
        <w:pStyle w:val="Sinespaciado"/>
        <w:jc w:val="both"/>
        <w:rPr>
          <w:rFonts w:ascii="Verdana" w:hAnsi="Verdana" w:cs="Arial"/>
          <w:bCs/>
        </w:rPr>
      </w:pPr>
    </w:p>
    <w:p w14:paraId="29C3361E"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Máquina perfiladora o engargoladora Standing Seam.</w:t>
      </w:r>
    </w:p>
    <w:p w14:paraId="40FFEAE6"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Taladros eléctricos.</w:t>
      </w:r>
    </w:p>
    <w:p w14:paraId="34E356C4"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Atornilladores eléctricos.</w:t>
      </w:r>
    </w:p>
    <w:p w14:paraId="1084758C"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Equipo de medición y replanteo.</w:t>
      </w:r>
    </w:p>
    <w:p w14:paraId="449E3541"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Escaleras.</w:t>
      </w:r>
    </w:p>
    <w:p w14:paraId="046DDDB4"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Andamios certificados.</w:t>
      </w:r>
    </w:p>
    <w:p w14:paraId="05DEE2C3"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 xml:space="preserve">Equipo de </w:t>
      </w:r>
      <w:proofErr w:type="spellStart"/>
      <w:r w:rsidRPr="00BB63BB">
        <w:rPr>
          <w:rFonts w:ascii="Verdana" w:hAnsi="Verdana" w:cs="Arial"/>
          <w:bCs/>
        </w:rPr>
        <w:t>izaje</w:t>
      </w:r>
      <w:proofErr w:type="spellEnd"/>
      <w:r w:rsidRPr="00BB63BB">
        <w:rPr>
          <w:rFonts w:ascii="Verdana" w:hAnsi="Verdana" w:cs="Arial"/>
          <w:bCs/>
        </w:rPr>
        <w:t xml:space="preserve"> de materiales.</w:t>
      </w:r>
    </w:p>
    <w:p w14:paraId="52AE184C"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Herramienta menor.</w:t>
      </w:r>
    </w:p>
    <w:p w14:paraId="7BE7040E"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Equipos para trabajo seguro en alturas.</w:t>
      </w:r>
    </w:p>
    <w:p w14:paraId="71E3AC23" w14:textId="6893953A" w:rsidR="00DA348C" w:rsidRPr="005B27FD" w:rsidRDefault="00BB63BB" w:rsidP="00BB63BB">
      <w:pPr>
        <w:pStyle w:val="Sinespaciado"/>
        <w:numPr>
          <w:ilvl w:val="0"/>
          <w:numId w:val="26"/>
        </w:numPr>
        <w:jc w:val="both"/>
        <w:rPr>
          <w:rFonts w:ascii="Verdana" w:hAnsi="Verdana" w:cs="Arial"/>
          <w:bCs/>
        </w:rPr>
      </w:pPr>
      <w:r w:rsidRPr="00BB63BB">
        <w:rPr>
          <w:rFonts w:ascii="Verdana" w:hAnsi="Verdana" w:cs="Arial"/>
          <w:bCs/>
        </w:rPr>
        <w:t>Elementos de Protección Personal (EPP</w:t>
      </w:r>
      <w:r w:rsidR="005463D0" w:rsidRPr="005B27FD">
        <w:rPr>
          <w:rFonts w:ascii="Verdana" w:hAnsi="Verdana" w:cs="Arial"/>
          <w:bCs/>
        </w:rPr>
        <w:t>)</w:t>
      </w:r>
      <w:r w:rsidR="00DA348C" w:rsidRPr="005B27FD">
        <w:rPr>
          <w:rFonts w:ascii="Verdana" w:hAnsi="Verdana" w:cs="Arial"/>
          <w:bCs/>
        </w:rPr>
        <w:t>.</w:t>
      </w:r>
    </w:p>
    <w:p w14:paraId="464FAC88" w14:textId="77777777" w:rsidR="00DA348C" w:rsidRPr="005B27FD" w:rsidRDefault="00DA348C" w:rsidP="00DA348C">
      <w:pPr>
        <w:pStyle w:val="Sinespaciado"/>
        <w:jc w:val="both"/>
        <w:rPr>
          <w:rFonts w:ascii="Verdana" w:hAnsi="Verdana" w:cs="Arial"/>
          <w:bCs/>
        </w:rPr>
      </w:pPr>
    </w:p>
    <w:p w14:paraId="799AB3F2" w14:textId="77777777" w:rsidR="00DA348C" w:rsidRPr="005B27FD" w:rsidRDefault="00DA348C" w:rsidP="00DA348C">
      <w:pPr>
        <w:pStyle w:val="Sinespaciado"/>
        <w:jc w:val="both"/>
        <w:rPr>
          <w:rFonts w:ascii="Verdana" w:hAnsi="Verdana" w:cs="Arial"/>
          <w:b/>
        </w:rPr>
      </w:pPr>
      <w:r w:rsidRPr="005B27FD">
        <w:rPr>
          <w:rFonts w:ascii="Verdana" w:hAnsi="Verdana" w:cs="Arial"/>
          <w:b/>
        </w:rPr>
        <w:t>MEDIDA Y FORMA DE PAGO</w:t>
      </w:r>
    </w:p>
    <w:p w14:paraId="3EF64340" w14:textId="77777777" w:rsidR="00DA348C" w:rsidRPr="005B27FD" w:rsidRDefault="00DA348C" w:rsidP="00DA348C">
      <w:pPr>
        <w:pStyle w:val="Sinespaciado"/>
        <w:jc w:val="both"/>
        <w:rPr>
          <w:rFonts w:ascii="Verdana" w:hAnsi="Verdana" w:cs="Arial"/>
          <w:b/>
        </w:rPr>
      </w:pPr>
    </w:p>
    <w:p w14:paraId="0AFCD950" w14:textId="74F4E026" w:rsidR="005463D0" w:rsidRPr="005B27FD" w:rsidRDefault="00BB63BB" w:rsidP="005463D0">
      <w:pPr>
        <w:pStyle w:val="Sinespaciado"/>
        <w:jc w:val="both"/>
        <w:rPr>
          <w:rFonts w:ascii="Verdana" w:hAnsi="Verdana" w:cs="Arial"/>
          <w:bCs/>
        </w:rPr>
      </w:pPr>
      <w:r w:rsidRPr="00BB63BB">
        <w:rPr>
          <w:rFonts w:ascii="Verdana" w:hAnsi="Verdana" w:cs="Arial"/>
          <w:bCs/>
        </w:rPr>
        <w:t>La unidad de medida será el metro cuadrado (m²) de cubierta tipo Standing Seam en lámina galvanizada prepintada calibre 26, completamente suministrada, figurada e instalada, medida en proyección horizontal y aprobada por la supervisión</w:t>
      </w:r>
      <w:r w:rsidR="005463D0" w:rsidRPr="005B27FD">
        <w:rPr>
          <w:rFonts w:ascii="Verdana" w:hAnsi="Verdana" w:cs="Arial"/>
          <w:bCs/>
        </w:rPr>
        <w:t>.</w:t>
      </w:r>
    </w:p>
    <w:p w14:paraId="21298E02" w14:textId="77777777" w:rsidR="005463D0" w:rsidRPr="005B27FD" w:rsidRDefault="005463D0" w:rsidP="005463D0">
      <w:pPr>
        <w:pStyle w:val="Sinespaciado"/>
        <w:rPr>
          <w:rFonts w:ascii="Verdana" w:hAnsi="Verdana" w:cs="Arial"/>
          <w:bCs/>
        </w:rPr>
      </w:pPr>
    </w:p>
    <w:p w14:paraId="4FA611AD" w14:textId="19527111" w:rsidR="00DA348C" w:rsidRPr="005B27FD" w:rsidRDefault="00BB63BB" w:rsidP="005463D0">
      <w:pPr>
        <w:pStyle w:val="Sinespaciado"/>
        <w:jc w:val="both"/>
        <w:rPr>
          <w:rFonts w:ascii="Verdana" w:hAnsi="Verdana" w:cs="Arial"/>
          <w:bCs/>
        </w:rPr>
      </w:pPr>
      <w:r w:rsidRPr="00BB63BB">
        <w:rPr>
          <w:rFonts w:ascii="Verdana" w:hAnsi="Verdana" w:cs="Arial"/>
          <w:bCs/>
        </w:rPr>
        <w:t>El pago se realizará por metro cuadrado (m²) de cubierta tipo Standing Seam efectivamente suministrada e instalada, recibida a satisfacción por la supervisión o interventoría</w:t>
      </w:r>
      <w:r w:rsidR="00DA348C" w:rsidRPr="005B27FD">
        <w:rPr>
          <w:rFonts w:ascii="Verdana" w:hAnsi="Verdana" w:cs="Arial"/>
          <w:bCs/>
        </w:rPr>
        <w:t>.</w:t>
      </w:r>
    </w:p>
    <w:p w14:paraId="3100FEDA" w14:textId="77777777" w:rsidR="00DA348C" w:rsidRPr="005B27FD" w:rsidRDefault="00DA348C" w:rsidP="00DA348C">
      <w:pPr>
        <w:pStyle w:val="Sinespaciado"/>
        <w:jc w:val="both"/>
        <w:rPr>
          <w:rFonts w:ascii="Verdana" w:hAnsi="Verdana" w:cs="Arial"/>
          <w:bCs/>
        </w:rPr>
      </w:pPr>
    </w:p>
    <w:p w14:paraId="31BFFA69" w14:textId="6996F802" w:rsidR="005463D0" w:rsidRPr="005B27FD" w:rsidRDefault="005463D0" w:rsidP="005463D0">
      <w:pPr>
        <w:pStyle w:val="Sinespaciado"/>
        <w:jc w:val="both"/>
        <w:rPr>
          <w:rFonts w:ascii="Verdana" w:hAnsi="Verdana" w:cs="Arial"/>
          <w:b/>
        </w:rPr>
      </w:pPr>
      <w:r w:rsidRPr="005B27FD">
        <w:rPr>
          <w:rFonts w:ascii="Verdana" w:hAnsi="Verdana" w:cs="Arial"/>
          <w:b/>
        </w:rPr>
        <w:t xml:space="preserve">1.17 </w:t>
      </w:r>
      <w:r w:rsidR="0089512D" w:rsidRPr="0089512D">
        <w:rPr>
          <w:rFonts w:ascii="Verdana" w:hAnsi="Verdana" w:cs="Arial"/>
          <w:b/>
        </w:rPr>
        <w:t>SUMINSITRO E INSTALACIÓN DE VENTANA EN LÁMINA COLD ROLLED CAL.18 CON VIDRIO. (INCLUYE ANTICORROSIVO).</w:t>
      </w:r>
    </w:p>
    <w:p w14:paraId="2CF652DB" w14:textId="77777777" w:rsidR="005463D0" w:rsidRPr="005B27FD" w:rsidRDefault="005463D0" w:rsidP="005463D0">
      <w:pPr>
        <w:pStyle w:val="Sinespaciado"/>
        <w:jc w:val="both"/>
        <w:rPr>
          <w:rFonts w:ascii="Verdana" w:hAnsi="Verdana" w:cs="Arial"/>
          <w:bCs/>
        </w:rPr>
      </w:pPr>
    </w:p>
    <w:p w14:paraId="00D564B1" w14:textId="77777777" w:rsidR="005463D0" w:rsidRPr="005B27FD" w:rsidRDefault="005463D0" w:rsidP="0089512D">
      <w:pPr>
        <w:pStyle w:val="Sinespaciado"/>
        <w:jc w:val="both"/>
        <w:rPr>
          <w:rFonts w:ascii="Verdana" w:hAnsi="Verdana" w:cs="Arial"/>
          <w:b/>
        </w:rPr>
      </w:pPr>
      <w:r w:rsidRPr="005B27FD">
        <w:rPr>
          <w:rFonts w:ascii="Verdana" w:hAnsi="Verdana" w:cs="Arial"/>
          <w:b/>
        </w:rPr>
        <w:t>DESCRIPCIÓN</w:t>
      </w:r>
    </w:p>
    <w:p w14:paraId="15849892" w14:textId="77777777" w:rsidR="005463D0" w:rsidRPr="005B27FD" w:rsidRDefault="005463D0" w:rsidP="0089512D">
      <w:pPr>
        <w:pStyle w:val="Sinespaciado"/>
        <w:jc w:val="both"/>
        <w:rPr>
          <w:rFonts w:ascii="Verdana" w:hAnsi="Verdana" w:cs="Arial"/>
          <w:bCs/>
        </w:rPr>
      </w:pPr>
    </w:p>
    <w:p w14:paraId="68239274" w14:textId="77777777" w:rsidR="0089512D" w:rsidRPr="0089512D" w:rsidRDefault="0089512D" w:rsidP="0089512D">
      <w:pPr>
        <w:pStyle w:val="Sinespaciado"/>
        <w:jc w:val="both"/>
        <w:rPr>
          <w:rFonts w:ascii="Verdana" w:hAnsi="Verdana" w:cs="Arial"/>
          <w:bCs/>
        </w:rPr>
      </w:pPr>
      <w:r w:rsidRPr="0089512D">
        <w:rPr>
          <w:rFonts w:ascii="Verdana" w:hAnsi="Verdana" w:cs="Arial"/>
          <w:bCs/>
        </w:rPr>
        <w:t xml:space="preserve">Esta actividad comprende la fabricación, suministro e instalación de ventanas construidas en lámina </w:t>
      </w:r>
      <w:proofErr w:type="spellStart"/>
      <w:r w:rsidRPr="0089512D">
        <w:rPr>
          <w:rFonts w:ascii="Verdana" w:hAnsi="Verdana" w:cs="Arial"/>
          <w:bCs/>
        </w:rPr>
        <w:t>Cold</w:t>
      </w:r>
      <w:proofErr w:type="spellEnd"/>
      <w:r w:rsidRPr="0089512D">
        <w:rPr>
          <w:rFonts w:ascii="Verdana" w:hAnsi="Verdana" w:cs="Arial"/>
          <w:bCs/>
        </w:rPr>
        <w:t xml:space="preserve"> </w:t>
      </w:r>
      <w:proofErr w:type="spellStart"/>
      <w:r w:rsidRPr="0089512D">
        <w:rPr>
          <w:rFonts w:ascii="Verdana" w:hAnsi="Verdana" w:cs="Arial"/>
          <w:bCs/>
        </w:rPr>
        <w:t>Rolled</w:t>
      </w:r>
      <w:proofErr w:type="spellEnd"/>
      <w:r w:rsidRPr="0089512D">
        <w:rPr>
          <w:rFonts w:ascii="Verdana" w:hAnsi="Verdana" w:cs="Arial"/>
          <w:bCs/>
        </w:rPr>
        <w:t xml:space="preserve"> calibre 18, incluyendo marcos, hojas, refuerzos estructurales, accesorios de apertura, elementos de fijación, aplicación de pintura anticorrosiva y colocación de vidrio según las dimensiones establecidas en obra.</w:t>
      </w:r>
    </w:p>
    <w:p w14:paraId="37B66C7E" w14:textId="77777777" w:rsidR="0089512D" w:rsidRPr="0089512D" w:rsidRDefault="0089512D" w:rsidP="0089512D">
      <w:pPr>
        <w:pStyle w:val="Sinespaciado"/>
        <w:rPr>
          <w:rFonts w:ascii="Verdana" w:hAnsi="Verdana" w:cs="Arial"/>
          <w:bCs/>
        </w:rPr>
      </w:pPr>
    </w:p>
    <w:p w14:paraId="6C6CFD61" w14:textId="77777777" w:rsidR="0089512D" w:rsidRPr="0089512D" w:rsidRDefault="0089512D" w:rsidP="0089512D">
      <w:pPr>
        <w:pStyle w:val="Sinespaciado"/>
        <w:rPr>
          <w:rFonts w:ascii="Verdana" w:hAnsi="Verdana" w:cs="Arial"/>
          <w:bCs/>
        </w:rPr>
      </w:pPr>
      <w:r w:rsidRPr="0089512D">
        <w:rPr>
          <w:rFonts w:ascii="Verdana" w:hAnsi="Verdana" w:cs="Arial"/>
          <w:bCs/>
        </w:rPr>
        <w:t>La actividad incluye toma de medidas en sitio, fabricación en taller, transporte, montaje, nivelación, alineación, fijación definitiva, instalación de vidrios, sellado perimetral y limpieza final.</w:t>
      </w:r>
    </w:p>
    <w:p w14:paraId="2C4169C0" w14:textId="77777777" w:rsidR="0089512D" w:rsidRPr="0089512D" w:rsidRDefault="0089512D" w:rsidP="0089512D">
      <w:pPr>
        <w:pStyle w:val="Sinespaciado"/>
        <w:rPr>
          <w:rFonts w:ascii="Verdana" w:hAnsi="Verdana" w:cs="Arial"/>
          <w:bCs/>
        </w:rPr>
      </w:pPr>
    </w:p>
    <w:p w14:paraId="1ADDCA58" w14:textId="061EB927" w:rsidR="005463D0" w:rsidRPr="005B27FD" w:rsidRDefault="0089512D" w:rsidP="0089512D">
      <w:pPr>
        <w:pStyle w:val="Sinespaciado"/>
        <w:jc w:val="both"/>
        <w:rPr>
          <w:rFonts w:ascii="Verdana" w:hAnsi="Verdana" w:cs="Arial"/>
          <w:bCs/>
        </w:rPr>
      </w:pPr>
      <w:r w:rsidRPr="0089512D">
        <w:rPr>
          <w:rFonts w:ascii="Verdana" w:hAnsi="Verdana" w:cs="Arial"/>
          <w:bCs/>
        </w:rPr>
        <w:t>Todos los elementos metálicos deberán recibir tratamiento anticorrosivo previo a su instalación para garantizar su protección frente a la humedad y agentes ambientales, asegurando durabilidad, funcionalidad y adecuada presentación estética.</w:t>
      </w:r>
    </w:p>
    <w:p w14:paraId="49A864E0" w14:textId="77777777" w:rsidR="005463D0" w:rsidRPr="005B27FD" w:rsidRDefault="005463D0" w:rsidP="005463D0">
      <w:pPr>
        <w:pStyle w:val="Sinespaciado"/>
        <w:jc w:val="both"/>
        <w:rPr>
          <w:rFonts w:ascii="Verdana" w:hAnsi="Verdana" w:cs="Arial"/>
          <w:bCs/>
        </w:rPr>
      </w:pPr>
    </w:p>
    <w:p w14:paraId="5C32D1D5" w14:textId="77777777" w:rsidR="005463D0" w:rsidRPr="005B27FD" w:rsidRDefault="005463D0" w:rsidP="005463D0">
      <w:pPr>
        <w:pStyle w:val="Sinespaciado"/>
        <w:jc w:val="both"/>
        <w:rPr>
          <w:rFonts w:ascii="Verdana" w:hAnsi="Verdana" w:cs="Arial"/>
          <w:b/>
        </w:rPr>
      </w:pPr>
      <w:r w:rsidRPr="005B27FD">
        <w:rPr>
          <w:rFonts w:ascii="Verdana" w:hAnsi="Verdana" w:cs="Arial"/>
          <w:b/>
        </w:rPr>
        <w:lastRenderedPageBreak/>
        <w:t>PROCEDIMIENTO DE EJECUCIÓN</w:t>
      </w:r>
    </w:p>
    <w:p w14:paraId="24A8C27B" w14:textId="77777777" w:rsidR="005463D0" w:rsidRPr="005B27FD" w:rsidRDefault="005463D0" w:rsidP="005463D0">
      <w:pPr>
        <w:pStyle w:val="Sinespaciado"/>
        <w:jc w:val="both"/>
        <w:rPr>
          <w:rFonts w:ascii="Verdana" w:hAnsi="Verdana" w:cs="Arial"/>
          <w:bCs/>
        </w:rPr>
      </w:pPr>
    </w:p>
    <w:p w14:paraId="02CA045E"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Verificar en sitio las dimensiones y características de los vanos donde serán instaladas las ventanas.</w:t>
      </w:r>
    </w:p>
    <w:p w14:paraId="1B1647AB"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Realizar la toma de medidas definitivas para la fabricación.</w:t>
      </w:r>
    </w:p>
    <w:p w14:paraId="40C82378"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Fabricar los marcos, hojas y demás elementos metálicos de acuerdo con las especificaciones del proyecto.</w:t>
      </w:r>
    </w:p>
    <w:p w14:paraId="590593D9"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Ejecutar las soldaduras, refuerzos y ensambles necesarios para garantizar la estabilidad de la estructura.</w:t>
      </w:r>
    </w:p>
    <w:p w14:paraId="4605E331"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Limpiar las superficies metálicas y preparar los elementos para la aplicación del tratamiento anticorrosivo.</w:t>
      </w:r>
    </w:p>
    <w:p w14:paraId="6AE9B633"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Aplicar una capa uniforme de pintura anticorrosiva sobre todos los elementos metálicos.</w:t>
      </w:r>
    </w:p>
    <w:p w14:paraId="22FFB5D8"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Transportar las ventanas al sitio de instalación protegiéndolas contra golpes o deformaciones.</w:t>
      </w:r>
    </w:p>
    <w:p w14:paraId="46EFE7ED"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Verificar las condiciones del vano y efectuar las correcciones menores necesarias para su instalación.</w:t>
      </w:r>
    </w:p>
    <w:p w14:paraId="7CA13B5F"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Instalar los marcos mediante anclajes mecánicos o sistemas de fijación adecuados.</w:t>
      </w:r>
    </w:p>
    <w:p w14:paraId="506FA844"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Verificar la correcta alineación, plomo y nivelación de la ventana.</w:t>
      </w:r>
    </w:p>
    <w:p w14:paraId="6697232D"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Instalar las hojas, accesorios de apertura y elementos de cierre.</w:t>
      </w:r>
    </w:p>
    <w:p w14:paraId="4F2D5375"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Colocar los vidrios y elementos de sujeción correspondientes.</w:t>
      </w:r>
    </w:p>
    <w:p w14:paraId="18E78EBE"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Ejecutar el sellado perimetral utilizando materiales apropiados para evitar filtraciones de agua o aire.</w:t>
      </w:r>
    </w:p>
    <w:p w14:paraId="065BBD55"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Realizar pruebas de apertura, cierre y funcionamiento general.</w:t>
      </w:r>
    </w:p>
    <w:p w14:paraId="087B2319"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Efectuar ajustes finales cuando sean necesarios.</w:t>
      </w:r>
    </w:p>
    <w:p w14:paraId="76FE38EA" w14:textId="77777777" w:rsidR="00BB63BB" w:rsidRPr="00BB63BB" w:rsidRDefault="00BB63BB" w:rsidP="00BB63BB">
      <w:pPr>
        <w:pStyle w:val="Sinespaciado"/>
        <w:numPr>
          <w:ilvl w:val="0"/>
          <w:numId w:val="28"/>
        </w:numPr>
        <w:rPr>
          <w:rFonts w:ascii="Verdana" w:hAnsi="Verdana" w:cs="Arial"/>
          <w:bCs/>
        </w:rPr>
      </w:pPr>
      <w:r w:rsidRPr="00BB63BB">
        <w:rPr>
          <w:rFonts w:ascii="Verdana" w:hAnsi="Verdana" w:cs="Arial"/>
          <w:bCs/>
        </w:rPr>
        <w:t>Retirar materiales sobrantes y residuos de instalación.</w:t>
      </w:r>
    </w:p>
    <w:p w14:paraId="696D36E3" w14:textId="11DA6A1D" w:rsidR="005463D0" w:rsidRPr="005B27FD" w:rsidRDefault="00BB63BB" w:rsidP="00BB63BB">
      <w:pPr>
        <w:pStyle w:val="Sinespaciado"/>
        <w:numPr>
          <w:ilvl w:val="0"/>
          <w:numId w:val="28"/>
        </w:numPr>
        <w:jc w:val="both"/>
        <w:rPr>
          <w:rFonts w:ascii="Verdana" w:hAnsi="Verdana" w:cs="Arial"/>
          <w:bCs/>
        </w:rPr>
      </w:pPr>
      <w:r w:rsidRPr="00BB63BB">
        <w:rPr>
          <w:rFonts w:ascii="Verdana" w:hAnsi="Verdana" w:cs="Arial"/>
          <w:bCs/>
        </w:rPr>
        <w:t>Realizar limpieza final y entrega de la actividad a satisfacción de la supervisión</w:t>
      </w:r>
      <w:r w:rsidR="005463D0" w:rsidRPr="005B27FD">
        <w:rPr>
          <w:rFonts w:ascii="Verdana" w:hAnsi="Verdana" w:cs="Arial"/>
          <w:bCs/>
        </w:rPr>
        <w:t>.</w:t>
      </w:r>
    </w:p>
    <w:p w14:paraId="1DDF823A" w14:textId="77777777" w:rsidR="005463D0" w:rsidRPr="005B27FD" w:rsidRDefault="005463D0" w:rsidP="005463D0">
      <w:pPr>
        <w:pStyle w:val="Sinespaciado"/>
        <w:jc w:val="both"/>
        <w:rPr>
          <w:rFonts w:ascii="Verdana" w:hAnsi="Verdana" w:cs="Arial"/>
          <w:b/>
        </w:rPr>
      </w:pPr>
    </w:p>
    <w:p w14:paraId="2293A3CB" w14:textId="77777777" w:rsidR="005463D0" w:rsidRPr="005B27FD" w:rsidRDefault="005463D0" w:rsidP="005463D0">
      <w:pPr>
        <w:pStyle w:val="Sinespaciado"/>
        <w:jc w:val="both"/>
        <w:rPr>
          <w:rFonts w:ascii="Verdana" w:hAnsi="Verdana" w:cs="Arial"/>
          <w:b/>
        </w:rPr>
      </w:pPr>
      <w:r w:rsidRPr="005B27FD">
        <w:rPr>
          <w:rFonts w:ascii="Verdana" w:hAnsi="Verdana" w:cs="Arial"/>
          <w:b/>
        </w:rPr>
        <w:t>MATERIALES</w:t>
      </w:r>
    </w:p>
    <w:p w14:paraId="14FF697B" w14:textId="77777777" w:rsidR="005463D0" w:rsidRPr="005B27FD" w:rsidRDefault="005463D0" w:rsidP="005463D0">
      <w:pPr>
        <w:pStyle w:val="Sinespaciado"/>
        <w:jc w:val="both"/>
        <w:rPr>
          <w:rFonts w:ascii="Verdana" w:hAnsi="Verdana" w:cs="Arial"/>
          <w:bCs/>
        </w:rPr>
      </w:pPr>
    </w:p>
    <w:p w14:paraId="58F90947"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 xml:space="preserve">Lámina </w:t>
      </w:r>
      <w:proofErr w:type="spellStart"/>
      <w:r w:rsidRPr="00BB63BB">
        <w:rPr>
          <w:rFonts w:ascii="Verdana" w:hAnsi="Verdana" w:cs="Arial"/>
          <w:bCs/>
        </w:rPr>
        <w:t>Cold</w:t>
      </w:r>
      <w:proofErr w:type="spellEnd"/>
      <w:r w:rsidRPr="00BB63BB">
        <w:rPr>
          <w:rFonts w:ascii="Verdana" w:hAnsi="Verdana" w:cs="Arial"/>
          <w:bCs/>
        </w:rPr>
        <w:t xml:space="preserve"> </w:t>
      </w:r>
      <w:proofErr w:type="spellStart"/>
      <w:r w:rsidRPr="00BB63BB">
        <w:rPr>
          <w:rFonts w:ascii="Verdana" w:hAnsi="Verdana" w:cs="Arial"/>
          <w:bCs/>
        </w:rPr>
        <w:t>Rolled</w:t>
      </w:r>
      <w:proofErr w:type="spellEnd"/>
      <w:r w:rsidRPr="00BB63BB">
        <w:rPr>
          <w:rFonts w:ascii="Verdana" w:hAnsi="Verdana" w:cs="Arial"/>
          <w:bCs/>
        </w:rPr>
        <w:t xml:space="preserve"> calibre 18.</w:t>
      </w:r>
    </w:p>
    <w:p w14:paraId="64E5C75A"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Vidrio de acuerdo con las especificaciones del proyecto.</w:t>
      </w:r>
    </w:p>
    <w:p w14:paraId="5E1DAA60"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Pintura anticorrosiva para metales.</w:t>
      </w:r>
    </w:p>
    <w:p w14:paraId="331E072F"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Bisagras.</w:t>
      </w:r>
    </w:p>
    <w:p w14:paraId="2206558A"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Cerraduras o sistemas de cierre (cuando aplique).</w:t>
      </w:r>
    </w:p>
    <w:p w14:paraId="680C6333"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Manijas.</w:t>
      </w:r>
    </w:p>
    <w:p w14:paraId="3E469416"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Tornillería galvanizada o inoxidable.</w:t>
      </w:r>
    </w:p>
    <w:p w14:paraId="34ABF3CC"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Chazos y anclajes.</w:t>
      </w:r>
    </w:p>
    <w:p w14:paraId="43B4B0DA"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Silicona o sellante para vidrio.</w:t>
      </w:r>
    </w:p>
    <w:p w14:paraId="05F16993" w14:textId="77777777" w:rsidR="00BB63BB" w:rsidRPr="00BB63BB" w:rsidRDefault="00BB63BB" w:rsidP="00BB63BB">
      <w:pPr>
        <w:pStyle w:val="Sinespaciado"/>
        <w:numPr>
          <w:ilvl w:val="0"/>
          <w:numId w:val="27"/>
        </w:numPr>
        <w:rPr>
          <w:rFonts w:ascii="Verdana" w:hAnsi="Verdana" w:cs="Arial"/>
          <w:bCs/>
        </w:rPr>
      </w:pPr>
      <w:r w:rsidRPr="00BB63BB">
        <w:rPr>
          <w:rFonts w:ascii="Verdana" w:hAnsi="Verdana" w:cs="Arial"/>
          <w:bCs/>
        </w:rPr>
        <w:t>Empaques y accesorios de fijación.</w:t>
      </w:r>
    </w:p>
    <w:p w14:paraId="7A06C085" w14:textId="196BDFBB" w:rsidR="005463D0" w:rsidRPr="005B27FD" w:rsidRDefault="00BB63BB" w:rsidP="00BB63BB">
      <w:pPr>
        <w:pStyle w:val="Sinespaciado"/>
        <w:numPr>
          <w:ilvl w:val="0"/>
          <w:numId w:val="27"/>
        </w:numPr>
        <w:jc w:val="both"/>
        <w:rPr>
          <w:rFonts w:ascii="Verdana" w:hAnsi="Verdana" w:cs="Arial"/>
          <w:bCs/>
        </w:rPr>
      </w:pPr>
      <w:r w:rsidRPr="00BB63BB">
        <w:rPr>
          <w:rFonts w:ascii="Verdana" w:hAnsi="Verdana" w:cs="Arial"/>
          <w:bCs/>
        </w:rPr>
        <w:t>Materiales menores requeridos para la correcta ejecución de la actividad</w:t>
      </w:r>
      <w:r w:rsidR="005463D0" w:rsidRPr="005B27FD">
        <w:rPr>
          <w:rFonts w:ascii="Verdana" w:hAnsi="Verdana" w:cs="Arial"/>
          <w:bCs/>
        </w:rPr>
        <w:t>.</w:t>
      </w:r>
    </w:p>
    <w:p w14:paraId="70149FAE" w14:textId="77777777" w:rsidR="005463D0" w:rsidRPr="005B27FD" w:rsidRDefault="005463D0" w:rsidP="005463D0">
      <w:pPr>
        <w:pStyle w:val="Sinespaciado"/>
        <w:jc w:val="both"/>
        <w:rPr>
          <w:rFonts w:ascii="Verdana" w:hAnsi="Verdana" w:cs="Arial"/>
          <w:bCs/>
        </w:rPr>
      </w:pPr>
    </w:p>
    <w:p w14:paraId="623ECFAB" w14:textId="77777777" w:rsidR="005463D0" w:rsidRPr="005B27FD" w:rsidRDefault="005463D0" w:rsidP="005463D0">
      <w:pPr>
        <w:pStyle w:val="Sinespaciado"/>
        <w:jc w:val="both"/>
        <w:rPr>
          <w:rFonts w:ascii="Verdana" w:hAnsi="Verdana" w:cs="Arial"/>
          <w:b/>
        </w:rPr>
      </w:pPr>
      <w:r w:rsidRPr="005B27FD">
        <w:rPr>
          <w:rFonts w:ascii="Verdana" w:hAnsi="Verdana" w:cs="Arial"/>
          <w:b/>
        </w:rPr>
        <w:t>EQUIPO</w:t>
      </w:r>
    </w:p>
    <w:p w14:paraId="1EB1BDE5" w14:textId="77777777" w:rsidR="005463D0" w:rsidRPr="005B27FD" w:rsidRDefault="005463D0" w:rsidP="005463D0">
      <w:pPr>
        <w:pStyle w:val="Sinespaciado"/>
        <w:jc w:val="both"/>
        <w:rPr>
          <w:rFonts w:ascii="Verdana" w:hAnsi="Verdana" w:cs="Arial"/>
          <w:bCs/>
        </w:rPr>
      </w:pPr>
    </w:p>
    <w:p w14:paraId="122955D2"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Equipo de soldadura.</w:t>
      </w:r>
    </w:p>
    <w:p w14:paraId="56CE183A"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Pulidora.</w:t>
      </w:r>
    </w:p>
    <w:p w14:paraId="3B845917"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Taladro eléctrico.</w:t>
      </w:r>
    </w:p>
    <w:p w14:paraId="5F5A9009"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Atornillador eléctrico.</w:t>
      </w:r>
    </w:p>
    <w:p w14:paraId="30548A74"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Equipo de corte para metal.</w:t>
      </w:r>
    </w:p>
    <w:p w14:paraId="36504E2C"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Escuadras y herramientas de medición.</w:t>
      </w:r>
    </w:p>
    <w:p w14:paraId="41D3B325"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Nivel.</w:t>
      </w:r>
    </w:p>
    <w:p w14:paraId="718C5F04"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Escaleras.</w:t>
      </w:r>
    </w:p>
    <w:p w14:paraId="31260EB8"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Andamios certificados cuando se requieran.</w:t>
      </w:r>
    </w:p>
    <w:p w14:paraId="1C0F82D6" w14:textId="77777777" w:rsidR="00BB63BB" w:rsidRPr="00BB63BB" w:rsidRDefault="00BB63BB" w:rsidP="00BB63BB">
      <w:pPr>
        <w:pStyle w:val="Sinespaciado"/>
        <w:numPr>
          <w:ilvl w:val="0"/>
          <w:numId w:val="26"/>
        </w:numPr>
        <w:rPr>
          <w:rFonts w:ascii="Verdana" w:hAnsi="Verdana" w:cs="Arial"/>
          <w:bCs/>
        </w:rPr>
      </w:pPr>
      <w:r w:rsidRPr="00BB63BB">
        <w:rPr>
          <w:rFonts w:ascii="Verdana" w:hAnsi="Verdana" w:cs="Arial"/>
          <w:bCs/>
        </w:rPr>
        <w:t>Herramienta menor de carpintería metálica.</w:t>
      </w:r>
    </w:p>
    <w:p w14:paraId="57B9F035" w14:textId="1A1B04FD" w:rsidR="005463D0" w:rsidRPr="005B27FD" w:rsidRDefault="00BB63BB" w:rsidP="00BB63BB">
      <w:pPr>
        <w:pStyle w:val="Sinespaciado"/>
        <w:numPr>
          <w:ilvl w:val="0"/>
          <w:numId w:val="26"/>
        </w:numPr>
        <w:jc w:val="both"/>
        <w:rPr>
          <w:rFonts w:ascii="Verdana" w:hAnsi="Verdana" w:cs="Arial"/>
          <w:bCs/>
        </w:rPr>
      </w:pPr>
      <w:r w:rsidRPr="00BB63BB">
        <w:rPr>
          <w:rFonts w:ascii="Verdana" w:hAnsi="Verdana" w:cs="Arial"/>
          <w:bCs/>
        </w:rPr>
        <w:t>Elementos de Protección Personal (EPP</w:t>
      </w:r>
      <w:r w:rsidR="005463D0" w:rsidRPr="005B27FD">
        <w:rPr>
          <w:rFonts w:ascii="Verdana" w:hAnsi="Verdana" w:cs="Arial"/>
          <w:bCs/>
        </w:rPr>
        <w:t>).</w:t>
      </w:r>
    </w:p>
    <w:p w14:paraId="1340F973" w14:textId="77777777" w:rsidR="005463D0" w:rsidRPr="005B27FD" w:rsidRDefault="005463D0" w:rsidP="005463D0">
      <w:pPr>
        <w:pStyle w:val="Sinespaciado"/>
        <w:jc w:val="both"/>
        <w:rPr>
          <w:rFonts w:ascii="Verdana" w:hAnsi="Verdana" w:cs="Arial"/>
          <w:bCs/>
        </w:rPr>
      </w:pPr>
    </w:p>
    <w:p w14:paraId="3EAE5C3C" w14:textId="77777777" w:rsidR="005463D0" w:rsidRPr="005B27FD" w:rsidRDefault="005463D0" w:rsidP="005463D0">
      <w:pPr>
        <w:pStyle w:val="Sinespaciado"/>
        <w:jc w:val="both"/>
        <w:rPr>
          <w:rFonts w:ascii="Verdana" w:hAnsi="Verdana" w:cs="Arial"/>
          <w:b/>
        </w:rPr>
      </w:pPr>
      <w:r w:rsidRPr="005B27FD">
        <w:rPr>
          <w:rFonts w:ascii="Verdana" w:hAnsi="Verdana" w:cs="Arial"/>
          <w:b/>
        </w:rPr>
        <w:t>MEDIDA Y FORMA DE PAGO</w:t>
      </w:r>
    </w:p>
    <w:p w14:paraId="42155120" w14:textId="77777777" w:rsidR="005463D0" w:rsidRPr="005B27FD" w:rsidRDefault="005463D0" w:rsidP="005463D0">
      <w:pPr>
        <w:pStyle w:val="Sinespaciado"/>
        <w:jc w:val="both"/>
        <w:rPr>
          <w:rFonts w:ascii="Verdana" w:hAnsi="Verdana" w:cs="Arial"/>
          <w:b/>
        </w:rPr>
      </w:pPr>
    </w:p>
    <w:p w14:paraId="69BCBA93" w14:textId="0E297406" w:rsidR="005463D0" w:rsidRPr="005B27FD" w:rsidRDefault="00BB63BB" w:rsidP="005463D0">
      <w:pPr>
        <w:pStyle w:val="Sinespaciado"/>
        <w:jc w:val="both"/>
        <w:rPr>
          <w:rFonts w:ascii="Verdana" w:hAnsi="Verdana" w:cs="Arial"/>
          <w:bCs/>
        </w:rPr>
      </w:pPr>
      <w:r w:rsidRPr="00BB63BB">
        <w:rPr>
          <w:rFonts w:ascii="Verdana" w:hAnsi="Verdana" w:cs="Arial"/>
          <w:bCs/>
        </w:rPr>
        <w:t xml:space="preserve">La unidad de medida será el metro cuadrado (m²) de ventana en lámina </w:t>
      </w:r>
      <w:proofErr w:type="spellStart"/>
      <w:r w:rsidRPr="00BB63BB">
        <w:rPr>
          <w:rFonts w:ascii="Verdana" w:hAnsi="Verdana" w:cs="Arial"/>
          <w:bCs/>
        </w:rPr>
        <w:t>Cold</w:t>
      </w:r>
      <w:proofErr w:type="spellEnd"/>
      <w:r w:rsidRPr="00BB63BB">
        <w:rPr>
          <w:rFonts w:ascii="Verdana" w:hAnsi="Verdana" w:cs="Arial"/>
          <w:bCs/>
        </w:rPr>
        <w:t xml:space="preserve"> </w:t>
      </w:r>
      <w:proofErr w:type="spellStart"/>
      <w:r w:rsidRPr="00BB63BB">
        <w:rPr>
          <w:rFonts w:ascii="Verdana" w:hAnsi="Verdana" w:cs="Arial"/>
          <w:bCs/>
        </w:rPr>
        <w:t>Rolled</w:t>
      </w:r>
      <w:proofErr w:type="spellEnd"/>
      <w:r w:rsidRPr="00BB63BB">
        <w:rPr>
          <w:rFonts w:ascii="Verdana" w:hAnsi="Verdana" w:cs="Arial"/>
          <w:bCs/>
        </w:rPr>
        <w:t xml:space="preserve"> calibre 18 con vidrio, completamente fabricada, suministrada e instalada, medida sobre las dimensiones exteriores del marco y aprobada por la supervisión</w:t>
      </w:r>
      <w:r w:rsidR="005463D0" w:rsidRPr="005B27FD">
        <w:rPr>
          <w:rFonts w:ascii="Verdana" w:hAnsi="Verdana" w:cs="Arial"/>
          <w:bCs/>
        </w:rPr>
        <w:t>.</w:t>
      </w:r>
    </w:p>
    <w:p w14:paraId="084E793D" w14:textId="77777777" w:rsidR="005463D0" w:rsidRPr="005B27FD" w:rsidRDefault="005463D0" w:rsidP="005463D0">
      <w:pPr>
        <w:pStyle w:val="Sinespaciado"/>
        <w:rPr>
          <w:rFonts w:ascii="Verdana" w:hAnsi="Verdana" w:cs="Arial"/>
          <w:bCs/>
        </w:rPr>
      </w:pPr>
    </w:p>
    <w:p w14:paraId="72704A47" w14:textId="3357ED5A" w:rsidR="005463D0" w:rsidRPr="005B27FD" w:rsidRDefault="00BB63BB" w:rsidP="005463D0">
      <w:pPr>
        <w:pStyle w:val="Sinespaciado"/>
        <w:jc w:val="both"/>
        <w:rPr>
          <w:rFonts w:ascii="Verdana" w:hAnsi="Verdana" w:cs="Arial"/>
          <w:bCs/>
        </w:rPr>
      </w:pPr>
      <w:r w:rsidRPr="00BB63BB">
        <w:rPr>
          <w:rFonts w:ascii="Verdana" w:hAnsi="Verdana" w:cs="Arial"/>
          <w:bCs/>
        </w:rPr>
        <w:t>El pago se realizará por metro cuadrado (m²) de ventana efectivamente fabricada, suministrada e instalada, recibida a satisfacción por la supervisión o interventoría</w:t>
      </w:r>
      <w:r w:rsidR="005463D0" w:rsidRPr="005B27FD">
        <w:rPr>
          <w:rFonts w:ascii="Verdana" w:hAnsi="Verdana" w:cs="Arial"/>
          <w:bCs/>
        </w:rPr>
        <w:t>.</w:t>
      </w:r>
    </w:p>
    <w:p w14:paraId="258832D6" w14:textId="77777777" w:rsidR="002B0B9B" w:rsidRPr="005B27FD" w:rsidRDefault="002B0B9B" w:rsidP="002B0B9B">
      <w:pPr>
        <w:pStyle w:val="Sinespaciado"/>
        <w:jc w:val="both"/>
        <w:rPr>
          <w:rFonts w:ascii="Verdana" w:hAnsi="Verdana" w:cs="Arial"/>
          <w:bCs/>
        </w:rPr>
      </w:pPr>
    </w:p>
    <w:p w14:paraId="7DDA913E" w14:textId="7F823E7B" w:rsidR="00077CFF" w:rsidRPr="005B27FD" w:rsidRDefault="00077CFF" w:rsidP="00077CFF">
      <w:pPr>
        <w:pStyle w:val="Sinespaciado"/>
        <w:jc w:val="both"/>
        <w:rPr>
          <w:rFonts w:ascii="Verdana" w:hAnsi="Verdana" w:cs="Arial"/>
          <w:b/>
        </w:rPr>
      </w:pPr>
      <w:r w:rsidRPr="005B27FD">
        <w:rPr>
          <w:rFonts w:ascii="Verdana" w:hAnsi="Verdana" w:cs="Arial"/>
          <w:b/>
        </w:rPr>
        <w:t>1.</w:t>
      </w:r>
      <w:r w:rsidR="005463D0" w:rsidRPr="005B27FD">
        <w:rPr>
          <w:rFonts w:ascii="Verdana" w:hAnsi="Verdana" w:cs="Arial"/>
          <w:b/>
        </w:rPr>
        <w:t>1</w:t>
      </w:r>
      <w:r w:rsidRPr="005B27FD">
        <w:rPr>
          <w:rFonts w:ascii="Verdana" w:hAnsi="Verdana" w:cs="Arial"/>
          <w:b/>
        </w:rPr>
        <w:t xml:space="preserve">8 </w:t>
      </w:r>
      <w:r w:rsidR="0089512D" w:rsidRPr="0089512D">
        <w:rPr>
          <w:rFonts w:ascii="Verdana" w:hAnsi="Verdana" w:cs="Arial"/>
          <w:b/>
        </w:rPr>
        <w:t>MANTENIMIENTO ZONA DURA PARQUEDADERO (PASTO)</w:t>
      </w:r>
    </w:p>
    <w:p w14:paraId="4502FF5E" w14:textId="77777777" w:rsidR="00077CFF" w:rsidRPr="005B27FD" w:rsidRDefault="00077CFF" w:rsidP="00077CFF">
      <w:pPr>
        <w:pStyle w:val="Sinespaciado"/>
        <w:jc w:val="both"/>
        <w:rPr>
          <w:rFonts w:ascii="Verdana" w:hAnsi="Verdana" w:cs="Arial"/>
          <w:bCs/>
        </w:rPr>
      </w:pPr>
    </w:p>
    <w:p w14:paraId="1F0B9F21" w14:textId="77777777" w:rsidR="00077CFF" w:rsidRPr="005B27FD" w:rsidRDefault="00077CFF" w:rsidP="00077CFF">
      <w:pPr>
        <w:pStyle w:val="Sinespaciado"/>
        <w:jc w:val="both"/>
        <w:rPr>
          <w:rFonts w:ascii="Verdana" w:hAnsi="Verdana" w:cs="Arial"/>
          <w:b/>
        </w:rPr>
      </w:pPr>
      <w:r w:rsidRPr="005B27FD">
        <w:rPr>
          <w:rFonts w:ascii="Verdana" w:hAnsi="Verdana" w:cs="Arial"/>
          <w:b/>
        </w:rPr>
        <w:t>DESCRIPCIÓN</w:t>
      </w:r>
    </w:p>
    <w:p w14:paraId="1BE470A2" w14:textId="77777777" w:rsidR="00077CFF" w:rsidRPr="005B27FD" w:rsidRDefault="00077CFF" w:rsidP="00077CFF">
      <w:pPr>
        <w:pStyle w:val="Sinespaciado"/>
        <w:jc w:val="both"/>
        <w:rPr>
          <w:rFonts w:ascii="Verdana" w:hAnsi="Verdana" w:cs="Arial"/>
          <w:bCs/>
        </w:rPr>
      </w:pPr>
    </w:p>
    <w:p w14:paraId="2DDFA901" w14:textId="77777777" w:rsidR="009F5F7A" w:rsidRPr="009F5F7A" w:rsidRDefault="009F5F7A" w:rsidP="009F5F7A">
      <w:pPr>
        <w:pStyle w:val="Sinespaciado"/>
        <w:jc w:val="both"/>
        <w:rPr>
          <w:rFonts w:ascii="Verdana" w:hAnsi="Verdana" w:cs="Arial"/>
          <w:bCs/>
        </w:rPr>
      </w:pPr>
      <w:r w:rsidRPr="009F5F7A">
        <w:rPr>
          <w:rFonts w:ascii="Verdana" w:hAnsi="Verdana" w:cs="Arial"/>
          <w:bCs/>
        </w:rPr>
        <w:t>Esta actividad comprende la ejecución de labores de mantenimiento, recuperación y adecuación de las zonas verdes y áreas empradizadas localizadas en el entorno del parqueadero y áreas exteriores de la sede del Palacio de Justicia de Ramiriquí. Incluye todas las actividades necesarias para conservar y mejorar las condiciones estéticas, ambientales y funcionales de las áreas de pasto existentes.</w:t>
      </w:r>
    </w:p>
    <w:p w14:paraId="786355FD" w14:textId="77777777" w:rsidR="009F5F7A" w:rsidRPr="009F5F7A" w:rsidRDefault="009F5F7A" w:rsidP="009F5F7A">
      <w:pPr>
        <w:pStyle w:val="Sinespaciado"/>
        <w:jc w:val="both"/>
        <w:rPr>
          <w:rFonts w:ascii="Verdana" w:hAnsi="Verdana" w:cs="Arial"/>
          <w:bCs/>
        </w:rPr>
      </w:pPr>
    </w:p>
    <w:p w14:paraId="15E6C7D2" w14:textId="77777777" w:rsidR="009F5F7A" w:rsidRPr="009F5F7A" w:rsidRDefault="009F5F7A" w:rsidP="009F5F7A">
      <w:pPr>
        <w:pStyle w:val="Sinespaciado"/>
        <w:jc w:val="both"/>
        <w:rPr>
          <w:rFonts w:ascii="Verdana" w:hAnsi="Verdana" w:cs="Arial"/>
          <w:bCs/>
        </w:rPr>
      </w:pPr>
      <w:r w:rsidRPr="009F5F7A">
        <w:rPr>
          <w:rFonts w:ascii="Verdana" w:hAnsi="Verdana" w:cs="Arial"/>
          <w:bCs/>
        </w:rPr>
        <w:t>Los trabajos contemplan el corte y poda de césped, retiro de maleza, deshierbe manual, perfilado de bordes, limpieza general del área, recolección y disposición final de residuos vegetales, suministro y siembra de césped en sectores deteriorados o descubiertos cuando sea requerido, fertilización, riego y demás actividades necesarias para garantizar la recuperación y adecuado mantenimiento de las zonas intervenidas.</w:t>
      </w:r>
    </w:p>
    <w:p w14:paraId="518C6EF9" w14:textId="77777777" w:rsidR="009F5F7A" w:rsidRPr="009F5F7A" w:rsidRDefault="009F5F7A" w:rsidP="009F5F7A">
      <w:pPr>
        <w:pStyle w:val="Sinespaciado"/>
        <w:jc w:val="both"/>
        <w:rPr>
          <w:rFonts w:ascii="Verdana" w:hAnsi="Verdana" w:cs="Arial"/>
          <w:bCs/>
        </w:rPr>
      </w:pPr>
    </w:p>
    <w:p w14:paraId="25C1C0CF" w14:textId="138A1C54" w:rsidR="00077CFF" w:rsidRPr="005B27FD" w:rsidRDefault="009F5F7A" w:rsidP="009F5F7A">
      <w:pPr>
        <w:pStyle w:val="Sinespaciado"/>
        <w:jc w:val="both"/>
        <w:rPr>
          <w:rFonts w:ascii="Verdana" w:hAnsi="Verdana" w:cs="Arial"/>
          <w:bCs/>
        </w:rPr>
      </w:pPr>
      <w:r w:rsidRPr="009F5F7A">
        <w:rPr>
          <w:rFonts w:ascii="Verdana" w:hAnsi="Verdana" w:cs="Arial"/>
          <w:bCs/>
        </w:rPr>
        <w:t>La actividad deberá ejecutarse de manera que las áreas verdes mantengan una apariencia uniforme, saludable y acorde con la imagen institucional de la sede judicial, contribuyendo al mejoramiento paisajístico y ambiental del inmueble</w:t>
      </w:r>
      <w:r w:rsidR="00077CFF" w:rsidRPr="005B27FD">
        <w:rPr>
          <w:rFonts w:ascii="Verdana" w:hAnsi="Verdana" w:cs="Arial"/>
          <w:bCs/>
        </w:rPr>
        <w:t>.</w:t>
      </w:r>
    </w:p>
    <w:p w14:paraId="150E8365" w14:textId="77777777" w:rsidR="00077CFF" w:rsidRPr="005B27FD" w:rsidRDefault="00077CFF" w:rsidP="00077CFF">
      <w:pPr>
        <w:pStyle w:val="Sinespaciado"/>
        <w:jc w:val="both"/>
        <w:rPr>
          <w:rFonts w:ascii="Verdana" w:hAnsi="Verdana" w:cs="Arial"/>
          <w:bCs/>
        </w:rPr>
      </w:pPr>
    </w:p>
    <w:p w14:paraId="68D36406" w14:textId="77777777" w:rsidR="00077CFF" w:rsidRPr="005B27FD" w:rsidRDefault="00077CFF" w:rsidP="00077CFF">
      <w:pPr>
        <w:pStyle w:val="Sinespaciado"/>
        <w:jc w:val="both"/>
        <w:rPr>
          <w:rFonts w:ascii="Verdana" w:hAnsi="Verdana" w:cs="Arial"/>
          <w:bCs/>
        </w:rPr>
      </w:pPr>
      <w:r w:rsidRPr="005B27FD">
        <w:rPr>
          <w:rFonts w:ascii="Verdana" w:hAnsi="Verdana" w:cs="Arial"/>
          <w:bCs/>
        </w:rPr>
        <w:t>Incluye todos los trabajos necesarios para dejar el sistema sanitario en óptimas condiciones de operación.</w:t>
      </w:r>
    </w:p>
    <w:p w14:paraId="10B12C13" w14:textId="77777777" w:rsidR="00077CFF" w:rsidRPr="005B27FD" w:rsidRDefault="00077CFF" w:rsidP="00077CFF">
      <w:pPr>
        <w:pStyle w:val="Sinespaciado"/>
        <w:jc w:val="both"/>
        <w:rPr>
          <w:rFonts w:ascii="Verdana" w:hAnsi="Verdana" w:cs="Arial"/>
          <w:bCs/>
        </w:rPr>
      </w:pPr>
    </w:p>
    <w:p w14:paraId="77F48BF9" w14:textId="77777777" w:rsidR="00077CFF" w:rsidRPr="005B27FD" w:rsidRDefault="00077CFF" w:rsidP="00077CFF">
      <w:pPr>
        <w:pStyle w:val="Sinespaciado"/>
        <w:jc w:val="both"/>
        <w:rPr>
          <w:rFonts w:ascii="Verdana" w:hAnsi="Verdana" w:cs="Arial"/>
          <w:b/>
        </w:rPr>
      </w:pPr>
      <w:r w:rsidRPr="005B27FD">
        <w:rPr>
          <w:rFonts w:ascii="Verdana" w:hAnsi="Verdana" w:cs="Arial"/>
          <w:b/>
        </w:rPr>
        <w:t>PROCEDIMIENTO DE EJECUCIÓN</w:t>
      </w:r>
    </w:p>
    <w:p w14:paraId="7BAABCB3" w14:textId="77777777" w:rsidR="00077CFF" w:rsidRPr="005B27FD" w:rsidRDefault="00077CFF" w:rsidP="00077CFF">
      <w:pPr>
        <w:pStyle w:val="Sinespaciado"/>
        <w:jc w:val="both"/>
        <w:rPr>
          <w:rFonts w:ascii="Verdana" w:hAnsi="Verdana" w:cs="Arial"/>
          <w:bCs/>
        </w:rPr>
      </w:pPr>
    </w:p>
    <w:p w14:paraId="04847C62" w14:textId="537C6DE1" w:rsidR="009F5F7A" w:rsidRPr="009F5F7A" w:rsidRDefault="009F5F7A" w:rsidP="009F5F7A">
      <w:pPr>
        <w:pStyle w:val="Sinespaciado"/>
        <w:numPr>
          <w:ilvl w:val="0"/>
          <w:numId w:val="28"/>
        </w:numPr>
        <w:rPr>
          <w:rFonts w:ascii="Verdana" w:hAnsi="Verdana" w:cs="Arial"/>
          <w:bCs/>
        </w:rPr>
      </w:pPr>
      <w:r>
        <w:rPr>
          <w:rFonts w:ascii="Verdana" w:hAnsi="Verdana" w:cs="Arial"/>
          <w:bCs/>
        </w:rPr>
        <w:t>I</w:t>
      </w:r>
      <w:r w:rsidRPr="009F5F7A">
        <w:rPr>
          <w:rFonts w:ascii="Verdana" w:hAnsi="Verdana" w:cs="Arial"/>
          <w:bCs/>
        </w:rPr>
        <w:t>nspección y verificación de las áreas objeto de intervención.</w:t>
      </w:r>
    </w:p>
    <w:p w14:paraId="69A46123"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Delimitación y señalización del área de trabajo.</w:t>
      </w:r>
    </w:p>
    <w:p w14:paraId="622F7BFE"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Corte y poda del césped existente a una altura uniforme.</w:t>
      </w:r>
    </w:p>
    <w:p w14:paraId="52B497EA"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Retiro manual de malezas, plantas invasoras y material vegetal seco.</w:t>
      </w:r>
    </w:p>
    <w:p w14:paraId="7534C146"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Perfilado y conformación de bordes en áreas verdes.</w:t>
      </w:r>
    </w:p>
    <w:p w14:paraId="03E78F66"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Aireación superficial del terreno cuando sea necesario.</w:t>
      </w:r>
    </w:p>
    <w:p w14:paraId="6574DDFF"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Aplicación de fertilizantes o acondicionadores del suelo, previa aprobación de la supervisión.</w:t>
      </w:r>
    </w:p>
    <w:p w14:paraId="4F756457"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Resiembra de césped en zonas despobladas o deterioradas.</w:t>
      </w:r>
    </w:p>
    <w:p w14:paraId="65973C3D"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Riego de las áreas intervenidas para favorecer el establecimiento y recuperación del pasto.</w:t>
      </w:r>
    </w:p>
    <w:p w14:paraId="75EED9CE" w14:textId="77777777" w:rsidR="009F5F7A" w:rsidRPr="009F5F7A" w:rsidRDefault="009F5F7A" w:rsidP="009F5F7A">
      <w:pPr>
        <w:pStyle w:val="Sinespaciado"/>
        <w:numPr>
          <w:ilvl w:val="0"/>
          <w:numId w:val="28"/>
        </w:numPr>
        <w:rPr>
          <w:rFonts w:ascii="Verdana" w:hAnsi="Verdana" w:cs="Arial"/>
          <w:bCs/>
        </w:rPr>
      </w:pPr>
      <w:r w:rsidRPr="009F5F7A">
        <w:rPr>
          <w:rFonts w:ascii="Verdana" w:hAnsi="Verdana" w:cs="Arial"/>
          <w:bCs/>
        </w:rPr>
        <w:t>Recolección, cargue y disposición final de residuos vegetales.</w:t>
      </w:r>
    </w:p>
    <w:p w14:paraId="5365766F" w14:textId="6726B862" w:rsidR="00077CFF" w:rsidRPr="005B27FD" w:rsidRDefault="009F5F7A" w:rsidP="009F5F7A">
      <w:pPr>
        <w:pStyle w:val="Sinespaciado"/>
        <w:numPr>
          <w:ilvl w:val="0"/>
          <w:numId w:val="28"/>
        </w:numPr>
        <w:jc w:val="both"/>
        <w:rPr>
          <w:rFonts w:ascii="Verdana" w:hAnsi="Verdana" w:cs="Arial"/>
          <w:bCs/>
        </w:rPr>
      </w:pPr>
      <w:r w:rsidRPr="009F5F7A">
        <w:rPr>
          <w:rFonts w:ascii="Verdana" w:hAnsi="Verdana" w:cs="Arial"/>
          <w:bCs/>
        </w:rPr>
        <w:t xml:space="preserve">Limpieza general del área y entrega a satisfacción de la </w:t>
      </w:r>
      <w:proofErr w:type="gramStart"/>
      <w:r w:rsidRPr="009F5F7A">
        <w:rPr>
          <w:rFonts w:ascii="Verdana" w:hAnsi="Verdana" w:cs="Arial"/>
          <w:bCs/>
        </w:rPr>
        <w:t>supervisión.</w:t>
      </w:r>
      <w:r w:rsidR="00077CFF" w:rsidRPr="005B27FD">
        <w:rPr>
          <w:rFonts w:ascii="Verdana" w:hAnsi="Verdana" w:cs="Arial"/>
          <w:bCs/>
        </w:rPr>
        <w:t>.</w:t>
      </w:r>
      <w:proofErr w:type="gramEnd"/>
    </w:p>
    <w:p w14:paraId="767D6A58" w14:textId="77777777" w:rsidR="00077CFF" w:rsidRPr="005B27FD" w:rsidRDefault="00077CFF" w:rsidP="00077CFF">
      <w:pPr>
        <w:pStyle w:val="Sinespaciado"/>
        <w:jc w:val="both"/>
        <w:rPr>
          <w:rFonts w:ascii="Verdana" w:hAnsi="Verdana" w:cs="Arial"/>
          <w:b/>
        </w:rPr>
      </w:pPr>
    </w:p>
    <w:p w14:paraId="4465B2FF" w14:textId="77777777" w:rsidR="00077CFF" w:rsidRPr="005B27FD" w:rsidRDefault="00077CFF" w:rsidP="00077CFF">
      <w:pPr>
        <w:pStyle w:val="Sinespaciado"/>
        <w:jc w:val="both"/>
        <w:rPr>
          <w:rFonts w:ascii="Verdana" w:hAnsi="Verdana" w:cs="Arial"/>
          <w:b/>
        </w:rPr>
      </w:pPr>
      <w:r w:rsidRPr="005B27FD">
        <w:rPr>
          <w:rFonts w:ascii="Verdana" w:hAnsi="Verdana" w:cs="Arial"/>
          <w:b/>
        </w:rPr>
        <w:t>MATERIALES</w:t>
      </w:r>
    </w:p>
    <w:p w14:paraId="0C90B263" w14:textId="77777777" w:rsidR="00077CFF" w:rsidRPr="005B27FD" w:rsidRDefault="00077CFF" w:rsidP="00077CFF">
      <w:pPr>
        <w:pStyle w:val="Sinespaciado"/>
        <w:jc w:val="both"/>
        <w:rPr>
          <w:rFonts w:ascii="Verdana" w:hAnsi="Verdana" w:cs="Arial"/>
          <w:bCs/>
        </w:rPr>
      </w:pPr>
    </w:p>
    <w:p w14:paraId="310C9906" w14:textId="77777777" w:rsidR="009F5F7A" w:rsidRPr="009F5F7A" w:rsidRDefault="009F5F7A" w:rsidP="009F5F7A">
      <w:pPr>
        <w:pStyle w:val="Sinespaciado"/>
        <w:numPr>
          <w:ilvl w:val="0"/>
          <w:numId w:val="27"/>
        </w:numPr>
        <w:rPr>
          <w:rFonts w:ascii="Verdana" w:hAnsi="Verdana" w:cs="Arial"/>
          <w:bCs/>
        </w:rPr>
      </w:pPr>
      <w:r w:rsidRPr="009F5F7A">
        <w:rPr>
          <w:rFonts w:ascii="Verdana" w:hAnsi="Verdana" w:cs="Arial"/>
          <w:bCs/>
        </w:rPr>
        <w:t>Césped para resiembra (si se requiere).</w:t>
      </w:r>
    </w:p>
    <w:p w14:paraId="4B573CE4" w14:textId="77777777" w:rsidR="009F5F7A" w:rsidRPr="009F5F7A" w:rsidRDefault="009F5F7A" w:rsidP="009F5F7A">
      <w:pPr>
        <w:pStyle w:val="Sinespaciado"/>
        <w:numPr>
          <w:ilvl w:val="0"/>
          <w:numId w:val="27"/>
        </w:numPr>
        <w:rPr>
          <w:rFonts w:ascii="Verdana" w:hAnsi="Verdana" w:cs="Arial"/>
          <w:bCs/>
        </w:rPr>
      </w:pPr>
      <w:r w:rsidRPr="009F5F7A">
        <w:rPr>
          <w:rFonts w:ascii="Verdana" w:hAnsi="Verdana" w:cs="Arial"/>
          <w:bCs/>
        </w:rPr>
        <w:t>Fertilizantes orgánicos o químicos.</w:t>
      </w:r>
    </w:p>
    <w:p w14:paraId="6CC7DC21" w14:textId="77777777" w:rsidR="009F5F7A" w:rsidRPr="009F5F7A" w:rsidRDefault="009F5F7A" w:rsidP="009F5F7A">
      <w:pPr>
        <w:pStyle w:val="Sinespaciado"/>
        <w:numPr>
          <w:ilvl w:val="0"/>
          <w:numId w:val="27"/>
        </w:numPr>
        <w:rPr>
          <w:rFonts w:ascii="Verdana" w:hAnsi="Verdana" w:cs="Arial"/>
          <w:bCs/>
        </w:rPr>
      </w:pPr>
      <w:r w:rsidRPr="009F5F7A">
        <w:rPr>
          <w:rFonts w:ascii="Verdana" w:hAnsi="Verdana" w:cs="Arial"/>
          <w:bCs/>
        </w:rPr>
        <w:t>Abonos y acondicionadores de suelo.</w:t>
      </w:r>
    </w:p>
    <w:p w14:paraId="4A54CE01" w14:textId="77777777" w:rsidR="009F5F7A" w:rsidRPr="009F5F7A" w:rsidRDefault="009F5F7A" w:rsidP="009F5F7A">
      <w:pPr>
        <w:pStyle w:val="Sinespaciado"/>
        <w:numPr>
          <w:ilvl w:val="0"/>
          <w:numId w:val="27"/>
        </w:numPr>
        <w:rPr>
          <w:rFonts w:ascii="Verdana" w:hAnsi="Verdana" w:cs="Arial"/>
          <w:bCs/>
        </w:rPr>
      </w:pPr>
      <w:r w:rsidRPr="009F5F7A">
        <w:rPr>
          <w:rFonts w:ascii="Verdana" w:hAnsi="Verdana" w:cs="Arial"/>
          <w:bCs/>
        </w:rPr>
        <w:t>Agua para riego.</w:t>
      </w:r>
    </w:p>
    <w:p w14:paraId="326FEB7C" w14:textId="77777777" w:rsidR="009F5F7A" w:rsidRPr="009F5F7A" w:rsidRDefault="009F5F7A" w:rsidP="009F5F7A">
      <w:pPr>
        <w:pStyle w:val="Sinespaciado"/>
        <w:numPr>
          <w:ilvl w:val="0"/>
          <w:numId w:val="27"/>
        </w:numPr>
        <w:rPr>
          <w:rFonts w:ascii="Verdana" w:hAnsi="Verdana" w:cs="Arial"/>
          <w:bCs/>
        </w:rPr>
      </w:pPr>
      <w:r w:rsidRPr="009F5F7A">
        <w:rPr>
          <w:rFonts w:ascii="Verdana" w:hAnsi="Verdana" w:cs="Arial"/>
          <w:bCs/>
        </w:rPr>
        <w:t>Estacas y elementos de señalización temporal.</w:t>
      </w:r>
    </w:p>
    <w:p w14:paraId="7611F60D" w14:textId="2BB198A7" w:rsidR="00077CFF" w:rsidRPr="005B27FD" w:rsidRDefault="009F5F7A" w:rsidP="009F5F7A">
      <w:pPr>
        <w:pStyle w:val="Sinespaciado"/>
        <w:numPr>
          <w:ilvl w:val="0"/>
          <w:numId w:val="27"/>
        </w:numPr>
        <w:jc w:val="both"/>
        <w:rPr>
          <w:rFonts w:ascii="Verdana" w:hAnsi="Verdana" w:cs="Arial"/>
          <w:bCs/>
        </w:rPr>
      </w:pPr>
      <w:r w:rsidRPr="009F5F7A">
        <w:rPr>
          <w:rFonts w:ascii="Verdana" w:hAnsi="Verdana" w:cs="Arial"/>
          <w:bCs/>
        </w:rPr>
        <w:t>Insumos necesarios para control de malezas, previa autorización de la supervisió</w:t>
      </w:r>
      <w:r>
        <w:rPr>
          <w:rFonts w:ascii="Verdana" w:hAnsi="Verdana" w:cs="Arial"/>
          <w:bCs/>
        </w:rPr>
        <w:t>n</w:t>
      </w:r>
      <w:r w:rsidR="00077CFF" w:rsidRPr="005B27FD">
        <w:rPr>
          <w:rFonts w:ascii="Verdana" w:hAnsi="Verdana" w:cs="Arial"/>
          <w:bCs/>
        </w:rPr>
        <w:t>.</w:t>
      </w:r>
    </w:p>
    <w:p w14:paraId="2A194D7B" w14:textId="77777777" w:rsidR="00077CFF" w:rsidRPr="005B27FD" w:rsidRDefault="00077CFF" w:rsidP="00077CFF">
      <w:pPr>
        <w:pStyle w:val="Sinespaciado"/>
        <w:jc w:val="both"/>
        <w:rPr>
          <w:rFonts w:ascii="Verdana" w:hAnsi="Verdana" w:cs="Arial"/>
          <w:bCs/>
        </w:rPr>
      </w:pPr>
    </w:p>
    <w:p w14:paraId="27BE2BCC" w14:textId="77777777" w:rsidR="00077CFF" w:rsidRPr="005B27FD" w:rsidRDefault="00077CFF" w:rsidP="00077CFF">
      <w:pPr>
        <w:pStyle w:val="Sinespaciado"/>
        <w:jc w:val="both"/>
        <w:rPr>
          <w:rFonts w:ascii="Verdana" w:hAnsi="Verdana" w:cs="Arial"/>
          <w:b/>
        </w:rPr>
      </w:pPr>
      <w:r w:rsidRPr="005B27FD">
        <w:rPr>
          <w:rFonts w:ascii="Verdana" w:hAnsi="Verdana" w:cs="Arial"/>
          <w:b/>
        </w:rPr>
        <w:t>EQUIPO</w:t>
      </w:r>
    </w:p>
    <w:p w14:paraId="45A2E8DB" w14:textId="77777777" w:rsidR="00077CFF" w:rsidRPr="005B27FD" w:rsidRDefault="00077CFF" w:rsidP="00077CFF">
      <w:pPr>
        <w:pStyle w:val="Sinespaciado"/>
        <w:jc w:val="both"/>
        <w:rPr>
          <w:rFonts w:ascii="Verdana" w:hAnsi="Verdana" w:cs="Arial"/>
          <w:bCs/>
        </w:rPr>
      </w:pPr>
    </w:p>
    <w:p w14:paraId="5076986C" w14:textId="77777777" w:rsidR="009F5F7A" w:rsidRPr="009F5F7A" w:rsidRDefault="009F5F7A" w:rsidP="009F5F7A">
      <w:pPr>
        <w:pStyle w:val="Sinespaciado"/>
        <w:numPr>
          <w:ilvl w:val="0"/>
          <w:numId w:val="26"/>
        </w:numPr>
        <w:rPr>
          <w:rFonts w:ascii="Verdana" w:hAnsi="Verdana" w:cs="Arial"/>
          <w:bCs/>
        </w:rPr>
      </w:pPr>
      <w:r w:rsidRPr="009F5F7A">
        <w:rPr>
          <w:rFonts w:ascii="Verdana" w:hAnsi="Verdana" w:cs="Arial"/>
          <w:bCs/>
        </w:rPr>
        <w:t>Guadañadora.</w:t>
      </w:r>
    </w:p>
    <w:p w14:paraId="70C23BAD" w14:textId="77777777" w:rsidR="009F5F7A" w:rsidRPr="009F5F7A" w:rsidRDefault="009F5F7A" w:rsidP="009F5F7A">
      <w:pPr>
        <w:pStyle w:val="Sinespaciado"/>
        <w:numPr>
          <w:ilvl w:val="0"/>
          <w:numId w:val="26"/>
        </w:numPr>
        <w:rPr>
          <w:rFonts w:ascii="Verdana" w:hAnsi="Verdana" w:cs="Arial"/>
          <w:bCs/>
        </w:rPr>
      </w:pPr>
      <w:r w:rsidRPr="009F5F7A">
        <w:rPr>
          <w:rFonts w:ascii="Verdana" w:hAnsi="Verdana" w:cs="Arial"/>
          <w:bCs/>
        </w:rPr>
        <w:t>Cortadora de césped.</w:t>
      </w:r>
    </w:p>
    <w:p w14:paraId="667850E2" w14:textId="77777777" w:rsidR="009F5F7A" w:rsidRPr="009F5F7A" w:rsidRDefault="009F5F7A" w:rsidP="009F5F7A">
      <w:pPr>
        <w:pStyle w:val="Sinespaciado"/>
        <w:numPr>
          <w:ilvl w:val="0"/>
          <w:numId w:val="26"/>
        </w:numPr>
        <w:rPr>
          <w:rFonts w:ascii="Verdana" w:hAnsi="Verdana" w:cs="Arial"/>
          <w:bCs/>
        </w:rPr>
      </w:pPr>
      <w:r w:rsidRPr="009F5F7A">
        <w:rPr>
          <w:rFonts w:ascii="Verdana" w:hAnsi="Verdana" w:cs="Arial"/>
          <w:bCs/>
        </w:rPr>
        <w:t>Machetes y tijeras de poda.</w:t>
      </w:r>
    </w:p>
    <w:p w14:paraId="30C3E3D1" w14:textId="77777777" w:rsidR="009F5F7A" w:rsidRPr="009F5F7A" w:rsidRDefault="009F5F7A" w:rsidP="009F5F7A">
      <w:pPr>
        <w:pStyle w:val="Sinespaciado"/>
        <w:numPr>
          <w:ilvl w:val="0"/>
          <w:numId w:val="26"/>
        </w:numPr>
        <w:rPr>
          <w:rFonts w:ascii="Verdana" w:hAnsi="Verdana" w:cs="Arial"/>
          <w:bCs/>
        </w:rPr>
      </w:pPr>
      <w:r w:rsidRPr="009F5F7A">
        <w:rPr>
          <w:rFonts w:ascii="Verdana" w:hAnsi="Verdana" w:cs="Arial"/>
          <w:bCs/>
        </w:rPr>
        <w:t>Palas y rastrillos.</w:t>
      </w:r>
    </w:p>
    <w:p w14:paraId="66078A1D" w14:textId="77777777" w:rsidR="009F5F7A" w:rsidRPr="009F5F7A" w:rsidRDefault="009F5F7A" w:rsidP="009F5F7A">
      <w:pPr>
        <w:pStyle w:val="Sinespaciado"/>
        <w:numPr>
          <w:ilvl w:val="0"/>
          <w:numId w:val="26"/>
        </w:numPr>
        <w:rPr>
          <w:rFonts w:ascii="Verdana" w:hAnsi="Verdana" w:cs="Arial"/>
          <w:bCs/>
        </w:rPr>
      </w:pPr>
      <w:r w:rsidRPr="009F5F7A">
        <w:rPr>
          <w:rFonts w:ascii="Verdana" w:hAnsi="Verdana" w:cs="Arial"/>
          <w:bCs/>
        </w:rPr>
        <w:t>Carretillas.</w:t>
      </w:r>
    </w:p>
    <w:p w14:paraId="4A4A556C" w14:textId="77777777" w:rsidR="009F5F7A" w:rsidRPr="009F5F7A" w:rsidRDefault="009F5F7A" w:rsidP="009F5F7A">
      <w:pPr>
        <w:pStyle w:val="Sinespaciado"/>
        <w:numPr>
          <w:ilvl w:val="0"/>
          <w:numId w:val="26"/>
        </w:numPr>
        <w:rPr>
          <w:rFonts w:ascii="Verdana" w:hAnsi="Verdana" w:cs="Arial"/>
          <w:bCs/>
        </w:rPr>
      </w:pPr>
      <w:r w:rsidRPr="009F5F7A">
        <w:rPr>
          <w:rFonts w:ascii="Verdana" w:hAnsi="Verdana" w:cs="Arial"/>
          <w:bCs/>
        </w:rPr>
        <w:t>Mangueras y equipos de riego.</w:t>
      </w:r>
    </w:p>
    <w:p w14:paraId="20BBF6BD" w14:textId="77777777" w:rsidR="009F5F7A" w:rsidRPr="009F5F7A" w:rsidRDefault="009F5F7A" w:rsidP="009F5F7A">
      <w:pPr>
        <w:pStyle w:val="Sinespaciado"/>
        <w:numPr>
          <w:ilvl w:val="0"/>
          <w:numId w:val="26"/>
        </w:numPr>
        <w:rPr>
          <w:rFonts w:ascii="Verdana" w:hAnsi="Verdana" w:cs="Arial"/>
          <w:bCs/>
        </w:rPr>
      </w:pPr>
      <w:r w:rsidRPr="009F5F7A">
        <w:rPr>
          <w:rFonts w:ascii="Verdana" w:hAnsi="Verdana" w:cs="Arial"/>
          <w:bCs/>
        </w:rPr>
        <w:t>Herramienta menor.</w:t>
      </w:r>
    </w:p>
    <w:p w14:paraId="07C0A18B" w14:textId="14D84451" w:rsidR="00077CFF" w:rsidRPr="005B27FD" w:rsidRDefault="009F5F7A" w:rsidP="009F5F7A">
      <w:pPr>
        <w:pStyle w:val="Sinespaciado"/>
        <w:numPr>
          <w:ilvl w:val="0"/>
          <w:numId w:val="26"/>
        </w:numPr>
        <w:jc w:val="both"/>
        <w:rPr>
          <w:rFonts w:ascii="Verdana" w:hAnsi="Verdana" w:cs="Arial"/>
          <w:bCs/>
        </w:rPr>
      </w:pPr>
      <w:r w:rsidRPr="009F5F7A">
        <w:rPr>
          <w:rFonts w:ascii="Verdana" w:hAnsi="Verdana" w:cs="Arial"/>
          <w:bCs/>
        </w:rPr>
        <w:lastRenderedPageBreak/>
        <w:t>Elementos de Protección Personal (EPP).</w:t>
      </w:r>
    </w:p>
    <w:p w14:paraId="040203C7" w14:textId="77777777" w:rsidR="00077CFF" w:rsidRPr="005B27FD" w:rsidRDefault="00077CFF" w:rsidP="00077CFF">
      <w:pPr>
        <w:pStyle w:val="Sinespaciado"/>
        <w:jc w:val="both"/>
        <w:rPr>
          <w:rFonts w:ascii="Verdana" w:hAnsi="Verdana" w:cs="Arial"/>
          <w:bCs/>
        </w:rPr>
      </w:pPr>
    </w:p>
    <w:p w14:paraId="5C579832" w14:textId="77777777" w:rsidR="00077CFF" w:rsidRPr="005B27FD" w:rsidRDefault="00077CFF" w:rsidP="00077CFF">
      <w:pPr>
        <w:pStyle w:val="Sinespaciado"/>
        <w:jc w:val="both"/>
        <w:rPr>
          <w:rFonts w:ascii="Verdana" w:hAnsi="Verdana" w:cs="Arial"/>
          <w:b/>
        </w:rPr>
      </w:pPr>
      <w:r w:rsidRPr="005B27FD">
        <w:rPr>
          <w:rFonts w:ascii="Verdana" w:hAnsi="Verdana" w:cs="Arial"/>
          <w:b/>
        </w:rPr>
        <w:t>MEDIDA Y FORMA DE PAGO</w:t>
      </w:r>
    </w:p>
    <w:p w14:paraId="2776AB21" w14:textId="77777777" w:rsidR="00077CFF" w:rsidRPr="005B27FD" w:rsidRDefault="00077CFF" w:rsidP="00077CFF">
      <w:pPr>
        <w:pStyle w:val="Sinespaciado"/>
        <w:jc w:val="both"/>
        <w:rPr>
          <w:rFonts w:ascii="Verdana" w:hAnsi="Verdana" w:cs="Arial"/>
          <w:b/>
        </w:rPr>
      </w:pPr>
    </w:p>
    <w:p w14:paraId="0E8FD939" w14:textId="702B8320" w:rsidR="00077CFF" w:rsidRPr="005B27FD" w:rsidRDefault="00077CFF" w:rsidP="00077CFF">
      <w:pPr>
        <w:pStyle w:val="Sinespaciado"/>
        <w:jc w:val="both"/>
        <w:rPr>
          <w:rFonts w:ascii="Verdana" w:hAnsi="Verdana" w:cs="Arial"/>
          <w:bCs/>
        </w:rPr>
      </w:pPr>
      <w:r w:rsidRPr="005B27FD">
        <w:rPr>
          <w:rFonts w:ascii="Verdana" w:hAnsi="Verdana" w:cs="Arial"/>
          <w:bCs/>
        </w:rPr>
        <w:t xml:space="preserve">La unidad de medida será </w:t>
      </w:r>
      <w:r w:rsidR="009F5F7A">
        <w:rPr>
          <w:rFonts w:ascii="Verdana" w:hAnsi="Verdana" w:cs="Arial"/>
          <w:bCs/>
        </w:rPr>
        <w:t xml:space="preserve">metro cuadrado </w:t>
      </w:r>
      <w:r w:rsidRPr="005B27FD">
        <w:rPr>
          <w:rFonts w:ascii="Verdana" w:hAnsi="Verdana" w:cs="Arial"/>
          <w:bCs/>
        </w:rPr>
        <w:t>(</w:t>
      </w:r>
      <w:r w:rsidR="009F5F7A">
        <w:rPr>
          <w:rFonts w:ascii="Verdana" w:hAnsi="Verdana" w:cs="Arial"/>
          <w:bCs/>
        </w:rPr>
        <w:t>m2</w:t>
      </w:r>
      <w:r w:rsidRPr="005B27FD">
        <w:rPr>
          <w:rFonts w:ascii="Verdana" w:hAnsi="Verdana" w:cs="Arial"/>
          <w:bCs/>
        </w:rPr>
        <w:t xml:space="preserve">) </w:t>
      </w:r>
      <w:r w:rsidR="009F5F7A" w:rsidRPr="009F5F7A">
        <w:rPr>
          <w:rFonts w:ascii="Verdana" w:hAnsi="Verdana" w:cs="Arial"/>
          <w:bCs/>
        </w:rPr>
        <w:t>de zona verde o área empradizada efectivamente mantenida, recuperada y aprobada por la supervisión.</w:t>
      </w:r>
    </w:p>
    <w:p w14:paraId="3F8D1714" w14:textId="77777777" w:rsidR="00077CFF" w:rsidRPr="005B27FD" w:rsidRDefault="00077CFF" w:rsidP="00077CFF">
      <w:pPr>
        <w:pStyle w:val="Sinespaciado"/>
        <w:jc w:val="both"/>
        <w:rPr>
          <w:rFonts w:ascii="Verdana" w:hAnsi="Verdana" w:cs="Arial"/>
          <w:bCs/>
        </w:rPr>
      </w:pPr>
    </w:p>
    <w:p w14:paraId="22BB3D06" w14:textId="0D59374C" w:rsidR="00077CFF" w:rsidRPr="005B27FD" w:rsidRDefault="009F5F7A" w:rsidP="00077CFF">
      <w:pPr>
        <w:pStyle w:val="Sinespaciado"/>
        <w:jc w:val="both"/>
        <w:rPr>
          <w:rFonts w:ascii="Verdana" w:hAnsi="Verdana" w:cs="Arial"/>
          <w:bCs/>
        </w:rPr>
      </w:pPr>
      <w:r w:rsidRPr="009F5F7A">
        <w:rPr>
          <w:rFonts w:ascii="Verdana" w:hAnsi="Verdana" w:cs="Arial"/>
          <w:bCs/>
        </w:rPr>
        <w:t>El pago se realizará por metro cuadrado (m²) de mantenimiento de zona verde ejecutado y recibido a satisfacción por la interventoría o supervisión</w:t>
      </w:r>
      <w:r w:rsidR="00077CFF" w:rsidRPr="005B27FD">
        <w:rPr>
          <w:rFonts w:ascii="Verdana" w:hAnsi="Verdana" w:cs="Arial"/>
          <w:bCs/>
        </w:rPr>
        <w:t>.</w:t>
      </w:r>
    </w:p>
    <w:p w14:paraId="2A0A1074" w14:textId="77777777" w:rsidR="00077CFF" w:rsidRPr="005B27FD" w:rsidRDefault="00077CFF" w:rsidP="00772898">
      <w:pPr>
        <w:pStyle w:val="Sinespaciado"/>
        <w:jc w:val="both"/>
        <w:rPr>
          <w:rFonts w:ascii="Verdana" w:hAnsi="Verdana" w:cs="Arial"/>
          <w:bCs/>
        </w:rPr>
      </w:pPr>
    </w:p>
    <w:p w14:paraId="53CE204C" w14:textId="235ADB82" w:rsidR="00077CFF" w:rsidRPr="005B27FD" w:rsidRDefault="00077CFF" w:rsidP="00077CFF">
      <w:pPr>
        <w:pStyle w:val="Sinespaciado"/>
        <w:jc w:val="both"/>
        <w:rPr>
          <w:rFonts w:ascii="Verdana" w:hAnsi="Verdana" w:cs="Arial"/>
          <w:b/>
        </w:rPr>
      </w:pPr>
      <w:r w:rsidRPr="005B27FD">
        <w:rPr>
          <w:rFonts w:ascii="Verdana" w:hAnsi="Verdana" w:cs="Arial"/>
          <w:b/>
        </w:rPr>
        <w:t>1.</w:t>
      </w:r>
      <w:r w:rsidR="005463D0" w:rsidRPr="005B27FD">
        <w:rPr>
          <w:rFonts w:ascii="Verdana" w:hAnsi="Verdana" w:cs="Arial"/>
          <w:b/>
        </w:rPr>
        <w:t>1</w:t>
      </w:r>
      <w:r w:rsidRPr="005B27FD">
        <w:rPr>
          <w:rFonts w:ascii="Verdana" w:hAnsi="Verdana" w:cs="Arial"/>
          <w:b/>
        </w:rPr>
        <w:t>9 CARGUE, RETIRO Y DISPOSICIÓN FINAL DE RESIDUOS</w:t>
      </w:r>
    </w:p>
    <w:p w14:paraId="25B9DFB3" w14:textId="77777777" w:rsidR="00077CFF" w:rsidRPr="005B27FD" w:rsidRDefault="00077CFF" w:rsidP="00077CFF">
      <w:pPr>
        <w:pStyle w:val="Sinespaciado"/>
        <w:jc w:val="both"/>
        <w:rPr>
          <w:rFonts w:ascii="Verdana" w:hAnsi="Verdana" w:cs="Arial"/>
          <w:b/>
        </w:rPr>
      </w:pPr>
    </w:p>
    <w:p w14:paraId="66C79291" w14:textId="77777777" w:rsidR="00077CFF" w:rsidRPr="005B27FD" w:rsidRDefault="00077CFF" w:rsidP="00077CFF">
      <w:pPr>
        <w:pStyle w:val="Sinespaciado"/>
        <w:jc w:val="both"/>
        <w:rPr>
          <w:rFonts w:ascii="Verdana" w:hAnsi="Verdana" w:cs="Arial"/>
          <w:b/>
        </w:rPr>
      </w:pPr>
      <w:r w:rsidRPr="005B27FD">
        <w:rPr>
          <w:rFonts w:ascii="Verdana" w:hAnsi="Verdana" w:cs="Arial"/>
          <w:b/>
        </w:rPr>
        <w:t>DESCRIPCIÓN</w:t>
      </w:r>
    </w:p>
    <w:p w14:paraId="114EBBE4" w14:textId="77777777" w:rsidR="00077CFF" w:rsidRPr="005B27FD" w:rsidRDefault="00077CFF" w:rsidP="00077CFF">
      <w:pPr>
        <w:pStyle w:val="Sinespaciado"/>
        <w:jc w:val="both"/>
        <w:rPr>
          <w:rFonts w:ascii="Verdana" w:hAnsi="Verdana" w:cs="Arial"/>
          <w:bCs/>
        </w:rPr>
      </w:pPr>
    </w:p>
    <w:p w14:paraId="148ACCEF" w14:textId="77777777" w:rsidR="00077CFF" w:rsidRPr="005B27FD" w:rsidRDefault="00077CFF" w:rsidP="00077CFF">
      <w:pPr>
        <w:pStyle w:val="Sinespaciado"/>
        <w:jc w:val="both"/>
        <w:rPr>
          <w:rFonts w:ascii="Verdana" w:hAnsi="Verdana" w:cs="Arial"/>
          <w:bCs/>
        </w:rPr>
      </w:pPr>
      <w:r w:rsidRPr="005B27FD">
        <w:rPr>
          <w:rFonts w:ascii="Verdana" w:hAnsi="Verdana" w:cs="Arial"/>
          <w:bCs/>
        </w:rPr>
        <w:t>Esta actividad comprende el cargue, retiro, transporte y disposición final de residuos provenientes de actividades de mantenimiento, obra o limpieza, incluyendo escombros, material sobrante, elementos deteriorados y desechos no peligrosos. El proceso deberá realizarse cumpliendo la normatividad ambiental vigente y garantizando condiciones adecuadas de manejo, transporte y disposición autorizada.</w:t>
      </w:r>
    </w:p>
    <w:p w14:paraId="2BE49BA8" w14:textId="77777777" w:rsidR="00077CFF" w:rsidRPr="005B27FD" w:rsidRDefault="00077CFF" w:rsidP="00077CFF">
      <w:pPr>
        <w:pStyle w:val="Sinespaciado"/>
        <w:jc w:val="both"/>
        <w:rPr>
          <w:rFonts w:ascii="Verdana" w:hAnsi="Verdana" w:cs="Arial"/>
          <w:bCs/>
        </w:rPr>
      </w:pPr>
    </w:p>
    <w:p w14:paraId="7C3443A9" w14:textId="77777777" w:rsidR="00077CFF" w:rsidRPr="005B27FD" w:rsidRDefault="00077CFF" w:rsidP="00077CFF">
      <w:pPr>
        <w:pStyle w:val="Sinespaciado"/>
        <w:jc w:val="both"/>
        <w:rPr>
          <w:rFonts w:ascii="Verdana" w:hAnsi="Verdana" w:cs="Arial"/>
          <w:b/>
        </w:rPr>
      </w:pPr>
      <w:r w:rsidRPr="005B27FD">
        <w:rPr>
          <w:rFonts w:ascii="Verdana" w:hAnsi="Verdana" w:cs="Arial"/>
          <w:b/>
        </w:rPr>
        <w:t>PROCEDIMIENTO DE EJECUCIÓN</w:t>
      </w:r>
    </w:p>
    <w:p w14:paraId="7C149D1B" w14:textId="77777777" w:rsidR="00077CFF" w:rsidRPr="005B27FD" w:rsidRDefault="00077CFF" w:rsidP="00077CFF">
      <w:pPr>
        <w:pStyle w:val="Sinespaciado"/>
        <w:jc w:val="both"/>
        <w:rPr>
          <w:rFonts w:ascii="Verdana" w:hAnsi="Verdana" w:cs="Arial"/>
          <w:bCs/>
        </w:rPr>
      </w:pPr>
    </w:p>
    <w:p w14:paraId="3DDC189C" w14:textId="77777777" w:rsidR="00077CFF" w:rsidRPr="005B27FD" w:rsidRDefault="00077CFF">
      <w:pPr>
        <w:pStyle w:val="Sinespaciado"/>
        <w:numPr>
          <w:ilvl w:val="0"/>
          <w:numId w:val="31"/>
        </w:numPr>
        <w:jc w:val="both"/>
        <w:rPr>
          <w:rFonts w:ascii="Verdana" w:hAnsi="Verdana" w:cs="Arial"/>
          <w:bCs/>
        </w:rPr>
      </w:pPr>
      <w:r w:rsidRPr="005B27FD">
        <w:rPr>
          <w:rFonts w:ascii="Verdana" w:hAnsi="Verdana" w:cs="Arial"/>
          <w:bCs/>
        </w:rPr>
        <w:t>Clasificar y acopiar los residuos en el área designada dentro del frente de trabajo.</w:t>
      </w:r>
    </w:p>
    <w:p w14:paraId="3FA8DFA1" w14:textId="77777777" w:rsidR="00077CFF" w:rsidRPr="005B27FD" w:rsidRDefault="00077CFF">
      <w:pPr>
        <w:pStyle w:val="Sinespaciado"/>
        <w:numPr>
          <w:ilvl w:val="0"/>
          <w:numId w:val="31"/>
        </w:numPr>
        <w:jc w:val="both"/>
        <w:rPr>
          <w:rFonts w:ascii="Verdana" w:hAnsi="Verdana" w:cs="Arial"/>
          <w:bCs/>
        </w:rPr>
      </w:pPr>
      <w:r w:rsidRPr="005B27FD">
        <w:rPr>
          <w:rFonts w:ascii="Verdana" w:hAnsi="Verdana" w:cs="Arial"/>
          <w:bCs/>
        </w:rPr>
        <w:t>Realizar el cargue manual o mecánico en el medio de transporte autorizado.</w:t>
      </w:r>
    </w:p>
    <w:p w14:paraId="4C97FDDA" w14:textId="77777777" w:rsidR="00077CFF" w:rsidRPr="005B27FD" w:rsidRDefault="00077CFF">
      <w:pPr>
        <w:pStyle w:val="Sinespaciado"/>
        <w:numPr>
          <w:ilvl w:val="0"/>
          <w:numId w:val="31"/>
        </w:numPr>
        <w:jc w:val="both"/>
        <w:rPr>
          <w:rFonts w:ascii="Verdana" w:hAnsi="Verdana" w:cs="Arial"/>
          <w:bCs/>
        </w:rPr>
      </w:pPr>
      <w:r w:rsidRPr="005B27FD">
        <w:rPr>
          <w:rFonts w:ascii="Verdana" w:hAnsi="Verdana" w:cs="Arial"/>
          <w:bCs/>
        </w:rPr>
        <w:t>Transportar los residuos hacia sitio de disposición final aprobado por la autoridad competente.</w:t>
      </w:r>
    </w:p>
    <w:p w14:paraId="7DF27047" w14:textId="77777777" w:rsidR="00077CFF" w:rsidRPr="005B27FD" w:rsidRDefault="00077CFF">
      <w:pPr>
        <w:pStyle w:val="Sinespaciado"/>
        <w:numPr>
          <w:ilvl w:val="0"/>
          <w:numId w:val="31"/>
        </w:numPr>
        <w:jc w:val="both"/>
        <w:rPr>
          <w:rFonts w:ascii="Verdana" w:hAnsi="Verdana" w:cs="Arial"/>
          <w:bCs/>
        </w:rPr>
      </w:pPr>
      <w:r w:rsidRPr="005B27FD">
        <w:rPr>
          <w:rFonts w:ascii="Verdana" w:hAnsi="Verdana" w:cs="Arial"/>
          <w:bCs/>
        </w:rPr>
        <w:t>Garantizar el manejo seguro durante el transporte evitando derrames o dispersión de material.</w:t>
      </w:r>
    </w:p>
    <w:p w14:paraId="58CA5D0F" w14:textId="77777777" w:rsidR="00077CFF" w:rsidRPr="005B27FD" w:rsidRDefault="00077CFF">
      <w:pPr>
        <w:pStyle w:val="Sinespaciado"/>
        <w:numPr>
          <w:ilvl w:val="0"/>
          <w:numId w:val="31"/>
        </w:numPr>
        <w:jc w:val="both"/>
        <w:rPr>
          <w:rFonts w:ascii="Verdana" w:hAnsi="Verdana" w:cs="Arial"/>
          <w:bCs/>
        </w:rPr>
      </w:pPr>
      <w:r w:rsidRPr="005B27FD">
        <w:rPr>
          <w:rFonts w:ascii="Verdana" w:hAnsi="Verdana" w:cs="Arial"/>
          <w:bCs/>
        </w:rPr>
        <w:t>Descargar y disponer los residuos conforme a los procedimientos del sitio autorizado.</w:t>
      </w:r>
    </w:p>
    <w:p w14:paraId="6660FFA8" w14:textId="77777777" w:rsidR="00077CFF" w:rsidRPr="005B27FD" w:rsidRDefault="00077CFF">
      <w:pPr>
        <w:pStyle w:val="Sinespaciado"/>
        <w:numPr>
          <w:ilvl w:val="0"/>
          <w:numId w:val="31"/>
        </w:numPr>
        <w:jc w:val="both"/>
        <w:rPr>
          <w:rFonts w:ascii="Verdana" w:hAnsi="Verdana" w:cs="Arial"/>
          <w:bCs/>
        </w:rPr>
      </w:pPr>
      <w:r w:rsidRPr="005B27FD">
        <w:rPr>
          <w:rFonts w:ascii="Verdana" w:hAnsi="Verdana" w:cs="Arial"/>
          <w:bCs/>
        </w:rPr>
        <w:t>Presentar soportes o comprobantes de disposición cuando la supervisión lo requiera.</w:t>
      </w:r>
    </w:p>
    <w:p w14:paraId="323CCFDC" w14:textId="77777777" w:rsidR="00077CFF" w:rsidRPr="005B27FD" w:rsidRDefault="00077CFF">
      <w:pPr>
        <w:pStyle w:val="Sinespaciado"/>
        <w:numPr>
          <w:ilvl w:val="0"/>
          <w:numId w:val="31"/>
        </w:numPr>
        <w:jc w:val="both"/>
        <w:rPr>
          <w:rFonts w:ascii="Verdana" w:hAnsi="Verdana" w:cs="Arial"/>
          <w:bCs/>
        </w:rPr>
      </w:pPr>
      <w:r w:rsidRPr="005B27FD">
        <w:rPr>
          <w:rFonts w:ascii="Verdana" w:hAnsi="Verdana" w:cs="Arial"/>
          <w:bCs/>
        </w:rPr>
        <w:t>Realizar limpieza final del área intervenida.</w:t>
      </w:r>
    </w:p>
    <w:p w14:paraId="61FF001D" w14:textId="77777777" w:rsidR="00077CFF" w:rsidRPr="005B27FD" w:rsidRDefault="00077CFF" w:rsidP="00077CFF">
      <w:pPr>
        <w:pStyle w:val="Sinespaciado"/>
        <w:jc w:val="both"/>
        <w:rPr>
          <w:rFonts w:ascii="Verdana" w:hAnsi="Verdana" w:cs="Arial"/>
          <w:b/>
        </w:rPr>
      </w:pPr>
    </w:p>
    <w:p w14:paraId="0EB44689" w14:textId="77777777" w:rsidR="00077CFF" w:rsidRPr="005B27FD" w:rsidRDefault="00077CFF" w:rsidP="00077CFF">
      <w:pPr>
        <w:pStyle w:val="Sinespaciado"/>
        <w:jc w:val="both"/>
        <w:rPr>
          <w:rFonts w:ascii="Verdana" w:hAnsi="Verdana" w:cs="Arial"/>
          <w:b/>
        </w:rPr>
      </w:pPr>
      <w:r w:rsidRPr="005B27FD">
        <w:rPr>
          <w:rFonts w:ascii="Verdana" w:hAnsi="Verdana" w:cs="Arial"/>
          <w:b/>
        </w:rPr>
        <w:t>MATERIALES</w:t>
      </w:r>
    </w:p>
    <w:p w14:paraId="35029BC2" w14:textId="77777777" w:rsidR="00077CFF" w:rsidRPr="005B27FD" w:rsidRDefault="00077CFF" w:rsidP="00077CFF">
      <w:pPr>
        <w:pStyle w:val="Sinespaciado"/>
        <w:jc w:val="both"/>
        <w:rPr>
          <w:rFonts w:ascii="Verdana" w:hAnsi="Verdana" w:cs="Arial"/>
          <w:bCs/>
        </w:rPr>
      </w:pPr>
    </w:p>
    <w:p w14:paraId="401E3ED6" w14:textId="77777777" w:rsidR="00077CFF" w:rsidRPr="005B27FD" w:rsidRDefault="00077CFF">
      <w:pPr>
        <w:pStyle w:val="Sinespaciado"/>
        <w:numPr>
          <w:ilvl w:val="0"/>
          <w:numId w:val="32"/>
        </w:numPr>
        <w:jc w:val="both"/>
        <w:rPr>
          <w:rFonts w:ascii="Verdana" w:hAnsi="Verdana" w:cs="Arial"/>
          <w:bCs/>
        </w:rPr>
      </w:pPr>
      <w:r w:rsidRPr="005B27FD">
        <w:rPr>
          <w:rFonts w:ascii="Verdana" w:hAnsi="Verdana" w:cs="Arial"/>
          <w:bCs/>
        </w:rPr>
        <w:t>Bolsas, costales o contenedores para acopio temporal.</w:t>
      </w:r>
    </w:p>
    <w:p w14:paraId="635D7E04" w14:textId="77777777" w:rsidR="00077CFF" w:rsidRPr="005B27FD" w:rsidRDefault="00077CFF">
      <w:pPr>
        <w:pStyle w:val="Sinespaciado"/>
        <w:numPr>
          <w:ilvl w:val="0"/>
          <w:numId w:val="32"/>
        </w:numPr>
        <w:jc w:val="both"/>
        <w:rPr>
          <w:rFonts w:ascii="Verdana" w:hAnsi="Verdana" w:cs="Arial"/>
          <w:bCs/>
        </w:rPr>
      </w:pPr>
      <w:r w:rsidRPr="005B27FD">
        <w:rPr>
          <w:rFonts w:ascii="Verdana" w:hAnsi="Verdana" w:cs="Arial"/>
          <w:bCs/>
        </w:rPr>
        <w:t>Elementos de señalización y protección del área.</w:t>
      </w:r>
    </w:p>
    <w:p w14:paraId="14B85D56" w14:textId="77777777" w:rsidR="00077CFF" w:rsidRPr="005B27FD" w:rsidRDefault="00077CFF">
      <w:pPr>
        <w:pStyle w:val="Sinespaciado"/>
        <w:numPr>
          <w:ilvl w:val="0"/>
          <w:numId w:val="32"/>
        </w:numPr>
        <w:jc w:val="both"/>
        <w:rPr>
          <w:rFonts w:ascii="Verdana" w:hAnsi="Verdana" w:cs="Arial"/>
          <w:bCs/>
        </w:rPr>
      </w:pPr>
      <w:r w:rsidRPr="005B27FD">
        <w:rPr>
          <w:rFonts w:ascii="Verdana" w:hAnsi="Verdana" w:cs="Arial"/>
          <w:bCs/>
        </w:rPr>
        <w:t>Insumos menores necesarios para el manejo adecuado de residuos.</w:t>
      </w:r>
    </w:p>
    <w:p w14:paraId="7FE165B5" w14:textId="77777777" w:rsidR="00077CFF" w:rsidRPr="005B27FD" w:rsidRDefault="00077CFF" w:rsidP="00077CFF">
      <w:pPr>
        <w:pStyle w:val="Sinespaciado"/>
        <w:jc w:val="both"/>
        <w:rPr>
          <w:rFonts w:ascii="Verdana" w:hAnsi="Verdana" w:cs="Arial"/>
          <w:bCs/>
        </w:rPr>
      </w:pPr>
    </w:p>
    <w:p w14:paraId="0507DD2C" w14:textId="77777777" w:rsidR="00077CFF" w:rsidRPr="005B27FD" w:rsidRDefault="00077CFF" w:rsidP="00077CFF">
      <w:pPr>
        <w:pStyle w:val="Sinespaciado"/>
        <w:jc w:val="both"/>
        <w:rPr>
          <w:rFonts w:ascii="Verdana" w:hAnsi="Verdana" w:cs="Arial"/>
          <w:b/>
        </w:rPr>
      </w:pPr>
      <w:r w:rsidRPr="005B27FD">
        <w:rPr>
          <w:rFonts w:ascii="Verdana" w:hAnsi="Verdana" w:cs="Arial"/>
          <w:b/>
        </w:rPr>
        <w:t>EQUIPO</w:t>
      </w:r>
    </w:p>
    <w:p w14:paraId="19BCA3C0" w14:textId="77777777" w:rsidR="00077CFF" w:rsidRPr="005B27FD" w:rsidRDefault="00077CFF" w:rsidP="00077CFF">
      <w:pPr>
        <w:pStyle w:val="Sinespaciado"/>
        <w:jc w:val="both"/>
        <w:rPr>
          <w:rFonts w:ascii="Verdana" w:hAnsi="Verdana" w:cs="Arial"/>
          <w:bCs/>
        </w:rPr>
      </w:pPr>
    </w:p>
    <w:p w14:paraId="74E2AA27" w14:textId="77777777" w:rsidR="00077CFF" w:rsidRPr="005B27FD" w:rsidRDefault="00077CFF">
      <w:pPr>
        <w:pStyle w:val="Sinespaciado"/>
        <w:numPr>
          <w:ilvl w:val="0"/>
          <w:numId w:val="33"/>
        </w:numPr>
        <w:jc w:val="both"/>
        <w:rPr>
          <w:rFonts w:ascii="Verdana" w:hAnsi="Verdana" w:cs="Arial"/>
          <w:bCs/>
        </w:rPr>
      </w:pPr>
      <w:r w:rsidRPr="005B27FD">
        <w:rPr>
          <w:rFonts w:ascii="Verdana" w:hAnsi="Verdana" w:cs="Arial"/>
          <w:bCs/>
        </w:rPr>
        <w:t>Herramientas manuales de cargue (palas, carretillas u otras).</w:t>
      </w:r>
    </w:p>
    <w:p w14:paraId="36A69D38" w14:textId="77777777" w:rsidR="00077CFF" w:rsidRPr="005B27FD" w:rsidRDefault="00077CFF">
      <w:pPr>
        <w:pStyle w:val="Sinespaciado"/>
        <w:numPr>
          <w:ilvl w:val="0"/>
          <w:numId w:val="33"/>
        </w:numPr>
        <w:jc w:val="both"/>
        <w:rPr>
          <w:rFonts w:ascii="Verdana" w:hAnsi="Verdana" w:cs="Arial"/>
          <w:bCs/>
        </w:rPr>
      </w:pPr>
      <w:r w:rsidRPr="005B27FD">
        <w:rPr>
          <w:rFonts w:ascii="Verdana" w:hAnsi="Verdana" w:cs="Arial"/>
          <w:bCs/>
        </w:rPr>
        <w:t>Vehículo o equipo de transporte autorizado.</w:t>
      </w:r>
    </w:p>
    <w:p w14:paraId="30EA3B58" w14:textId="77777777" w:rsidR="00077CFF" w:rsidRPr="005B27FD" w:rsidRDefault="00077CFF">
      <w:pPr>
        <w:pStyle w:val="Sinespaciado"/>
        <w:numPr>
          <w:ilvl w:val="0"/>
          <w:numId w:val="33"/>
        </w:numPr>
        <w:jc w:val="both"/>
        <w:rPr>
          <w:rFonts w:ascii="Verdana" w:hAnsi="Verdana" w:cs="Arial"/>
          <w:bCs/>
        </w:rPr>
      </w:pPr>
      <w:r w:rsidRPr="005B27FD">
        <w:rPr>
          <w:rFonts w:ascii="Verdana" w:hAnsi="Verdana" w:cs="Arial"/>
          <w:bCs/>
        </w:rPr>
        <w:t>Equipos de cargue mecánico cuando se requiera.</w:t>
      </w:r>
    </w:p>
    <w:p w14:paraId="24F37C2E" w14:textId="77777777" w:rsidR="00077CFF" w:rsidRPr="005B27FD" w:rsidRDefault="00077CFF">
      <w:pPr>
        <w:pStyle w:val="Sinespaciado"/>
        <w:numPr>
          <w:ilvl w:val="0"/>
          <w:numId w:val="33"/>
        </w:numPr>
        <w:jc w:val="both"/>
        <w:rPr>
          <w:rFonts w:ascii="Verdana" w:hAnsi="Verdana" w:cs="Arial"/>
          <w:bCs/>
        </w:rPr>
      </w:pPr>
      <w:r w:rsidRPr="005B27FD">
        <w:rPr>
          <w:rFonts w:ascii="Verdana" w:hAnsi="Verdana" w:cs="Arial"/>
          <w:bCs/>
        </w:rPr>
        <w:t>Elementos de protección personal (guantes, botas, casco, gafas, mascarilla).</w:t>
      </w:r>
    </w:p>
    <w:p w14:paraId="2BEFC90E" w14:textId="77777777" w:rsidR="00077CFF" w:rsidRPr="005B27FD" w:rsidRDefault="00077CFF" w:rsidP="00077CFF">
      <w:pPr>
        <w:pStyle w:val="Sinespaciado"/>
        <w:jc w:val="both"/>
        <w:rPr>
          <w:rFonts w:ascii="Verdana" w:hAnsi="Verdana" w:cs="Arial"/>
          <w:bCs/>
        </w:rPr>
      </w:pPr>
    </w:p>
    <w:p w14:paraId="2900D77C" w14:textId="77777777" w:rsidR="00077CFF" w:rsidRPr="005B27FD" w:rsidRDefault="00077CFF" w:rsidP="00077CFF">
      <w:pPr>
        <w:pStyle w:val="Sinespaciado"/>
        <w:jc w:val="both"/>
        <w:rPr>
          <w:rFonts w:ascii="Verdana" w:hAnsi="Verdana" w:cs="Arial"/>
          <w:b/>
        </w:rPr>
      </w:pPr>
      <w:r w:rsidRPr="005B27FD">
        <w:rPr>
          <w:rFonts w:ascii="Verdana" w:hAnsi="Verdana" w:cs="Arial"/>
          <w:b/>
        </w:rPr>
        <w:t>MEDIDA Y FORMA DE PAGO</w:t>
      </w:r>
    </w:p>
    <w:p w14:paraId="205768C5" w14:textId="77777777" w:rsidR="00077CFF" w:rsidRPr="005B27FD" w:rsidRDefault="00077CFF" w:rsidP="00077CFF">
      <w:pPr>
        <w:pStyle w:val="Sinespaciado"/>
        <w:jc w:val="both"/>
        <w:rPr>
          <w:rFonts w:ascii="Verdana" w:hAnsi="Verdana" w:cs="Arial"/>
          <w:bCs/>
        </w:rPr>
      </w:pPr>
    </w:p>
    <w:p w14:paraId="545B144C" w14:textId="77777777" w:rsidR="00077CFF" w:rsidRPr="005B27FD" w:rsidRDefault="00077CFF" w:rsidP="00077CFF">
      <w:pPr>
        <w:pStyle w:val="Sinespaciado"/>
        <w:jc w:val="both"/>
        <w:rPr>
          <w:rFonts w:ascii="Verdana" w:hAnsi="Verdana" w:cs="Arial"/>
          <w:bCs/>
        </w:rPr>
      </w:pPr>
      <w:r w:rsidRPr="005B27FD">
        <w:rPr>
          <w:rFonts w:ascii="Verdana" w:hAnsi="Verdana" w:cs="Arial"/>
          <w:bCs/>
        </w:rPr>
        <w:t>La unidad de medida será metro cúbico (m³) de residuos cargados, retirados y dispuestos adecuadamente.</w:t>
      </w:r>
    </w:p>
    <w:p w14:paraId="4526936E" w14:textId="77777777" w:rsidR="00077CFF" w:rsidRPr="005B27FD" w:rsidRDefault="00077CFF" w:rsidP="00077CFF">
      <w:pPr>
        <w:pStyle w:val="Sinespaciado"/>
        <w:jc w:val="both"/>
        <w:rPr>
          <w:rFonts w:ascii="Verdana" w:hAnsi="Verdana" w:cs="Arial"/>
          <w:bCs/>
        </w:rPr>
      </w:pPr>
    </w:p>
    <w:p w14:paraId="73F2CB68" w14:textId="77777777" w:rsidR="00077CFF" w:rsidRPr="005B27FD" w:rsidRDefault="00077CFF" w:rsidP="00077CFF">
      <w:pPr>
        <w:pStyle w:val="Sinespaciado"/>
        <w:jc w:val="both"/>
        <w:rPr>
          <w:rFonts w:ascii="Verdana" w:hAnsi="Verdana" w:cs="Arial"/>
          <w:bCs/>
        </w:rPr>
      </w:pPr>
      <w:r w:rsidRPr="005B27FD">
        <w:rPr>
          <w:rFonts w:ascii="Verdana" w:hAnsi="Verdana" w:cs="Arial"/>
          <w:bCs/>
        </w:rPr>
        <w:t>El pago se realizará por metro cúbico (m³) efectivamente retirado y dispuesto, incluyendo mano de obra, equipos, transporte, tasas de disposición, materiales, limpieza final y todos los costos directos e indirectos necesarios para la correcta ejecución de la actividad.</w:t>
      </w:r>
    </w:p>
    <w:p w14:paraId="44725CED" w14:textId="77777777" w:rsidR="00077CFF" w:rsidRPr="005B27FD" w:rsidRDefault="00077CFF" w:rsidP="00077CFF">
      <w:pPr>
        <w:pStyle w:val="Sinespaciado"/>
        <w:jc w:val="both"/>
        <w:rPr>
          <w:rFonts w:ascii="Verdana" w:hAnsi="Verdana" w:cs="Arial"/>
          <w:bCs/>
        </w:rPr>
      </w:pPr>
    </w:p>
    <w:p w14:paraId="6185F25B" w14:textId="237F7E41" w:rsidR="000D43A9" w:rsidRPr="00C14360" w:rsidRDefault="000D43A9" w:rsidP="004E76A2">
      <w:pPr>
        <w:pStyle w:val="Ttulo3"/>
        <w:numPr>
          <w:ilvl w:val="2"/>
          <w:numId w:val="16"/>
        </w:numPr>
        <w:rPr>
          <w:rFonts w:ascii="Verdana" w:hAnsi="Verdana"/>
          <w:i/>
          <w:iCs/>
          <w:sz w:val="22"/>
          <w:szCs w:val="22"/>
        </w:rPr>
      </w:pPr>
      <w:r w:rsidRPr="1490B45D">
        <w:rPr>
          <w:rFonts w:ascii="Verdana" w:hAnsi="Verdana"/>
          <w:i/>
          <w:iCs/>
          <w:sz w:val="22"/>
          <w:szCs w:val="22"/>
        </w:rPr>
        <w:t>Pruebas y ensayos</w:t>
      </w:r>
    </w:p>
    <w:p w14:paraId="6D1B4CD1" w14:textId="5B0DA901" w:rsidR="000D43A9" w:rsidRPr="00C14360" w:rsidRDefault="000D43A9" w:rsidP="000D43A9">
      <w:pPr>
        <w:rPr>
          <w:rFonts w:ascii="Verdana" w:hAnsi="Verdana"/>
          <w:sz w:val="22"/>
        </w:rPr>
      </w:pPr>
    </w:p>
    <w:p w14:paraId="2BFC4033" w14:textId="77777777" w:rsidR="00772898" w:rsidRDefault="00772898" w:rsidP="00925DDB">
      <w:pPr>
        <w:rPr>
          <w:rFonts w:ascii="Verdana" w:hAnsi="Verdana"/>
          <w:sz w:val="22"/>
        </w:rPr>
      </w:pPr>
      <w:r w:rsidRPr="00594A59">
        <w:rPr>
          <w:rFonts w:ascii="Verdana" w:hAnsi="Verdana"/>
          <w:sz w:val="22"/>
        </w:rPr>
        <w:t>Todas las pruebas y ensayos, tanto de materiales como de la obra en general, se regirán</w:t>
      </w:r>
      <w:r w:rsidRPr="00594A59">
        <w:rPr>
          <w:rFonts w:ascii="Verdana" w:hAnsi="Verdana"/>
          <w:spacing w:val="-17"/>
          <w:sz w:val="22"/>
        </w:rPr>
        <w:t xml:space="preserve"> </w:t>
      </w:r>
      <w:r w:rsidRPr="00594A59">
        <w:rPr>
          <w:rFonts w:ascii="Verdana" w:hAnsi="Verdana"/>
          <w:sz w:val="22"/>
        </w:rPr>
        <w:t>por</w:t>
      </w:r>
      <w:r w:rsidRPr="00594A59">
        <w:rPr>
          <w:rFonts w:ascii="Verdana" w:hAnsi="Verdana"/>
          <w:spacing w:val="-17"/>
          <w:sz w:val="22"/>
        </w:rPr>
        <w:t xml:space="preserve"> </w:t>
      </w:r>
      <w:r w:rsidRPr="00594A59">
        <w:rPr>
          <w:rFonts w:ascii="Verdana" w:hAnsi="Verdana"/>
          <w:sz w:val="22"/>
        </w:rPr>
        <w:t>lo</w:t>
      </w:r>
      <w:r w:rsidRPr="00594A59">
        <w:rPr>
          <w:rFonts w:ascii="Verdana" w:hAnsi="Verdana"/>
          <w:spacing w:val="-16"/>
          <w:sz w:val="22"/>
        </w:rPr>
        <w:t xml:space="preserve"> </w:t>
      </w:r>
      <w:r w:rsidRPr="00594A59">
        <w:rPr>
          <w:rFonts w:ascii="Verdana" w:hAnsi="Verdana"/>
          <w:sz w:val="22"/>
        </w:rPr>
        <w:t>previsto</w:t>
      </w:r>
      <w:r w:rsidRPr="00594A59">
        <w:rPr>
          <w:rFonts w:ascii="Verdana" w:hAnsi="Verdana"/>
          <w:spacing w:val="-17"/>
          <w:sz w:val="22"/>
        </w:rPr>
        <w:t xml:space="preserve"> </w:t>
      </w:r>
      <w:r w:rsidRPr="00594A59">
        <w:rPr>
          <w:rFonts w:ascii="Verdana" w:hAnsi="Verdana"/>
          <w:sz w:val="22"/>
        </w:rPr>
        <w:t>en</w:t>
      </w:r>
      <w:r w:rsidRPr="00594A59">
        <w:rPr>
          <w:rFonts w:ascii="Verdana" w:hAnsi="Verdana"/>
          <w:spacing w:val="-17"/>
          <w:sz w:val="22"/>
        </w:rPr>
        <w:t xml:space="preserve"> </w:t>
      </w:r>
      <w:r w:rsidRPr="00594A59">
        <w:rPr>
          <w:rFonts w:ascii="Verdana" w:hAnsi="Verdana"/>
          <w:sz w:val="22"/>
        </w:rPr>
        <w:t>las</w:t>
      </w:r>
      <w:r w:rsidRPr="00594A59">
        <w:rPr>
          <w:rFonts w:ascii="Verdana" w:hAnsi="Verdana"/>
          <w:spacing w:val="-17"/>
          <w:sz w:val="22"/>
        </w:rPr>
        <w:t xml:space="preserve"> </w:t>
      </w:r>
      <w:r w:rsidRPr="00594A59">
        <w:rPr>
          <w:rFonts w:ascii="Verdana" w:hAnsi="Verdana"/>
          <w:sz w:val="22"/>
        </w:rPr>
        <w:t>especificaciones</w:t>
      </w:r>
      <w:r w:rsidRPr="00594A59">
        <w:rPr>
          <w:rFonts w:ascii="Verdana" w:hAnsi="Verdana"/>
          <w:spacing w:val="-16"/>
          <w:sz w:val="22"/>
        </w:rPr>
        <w:t xml:space="preserve"> </w:t>
      </w:r>
      <w:r w:rsidRPr="00594A59">
        <w:rPr>
          <w:rFonts w:ascii="Verdana" w:hAnsi="Verdana"/>
          <w:sz w:val="22"/>
        </w:rPr>
        <w:t>técnicas</w:t>
      </w:r>
      <w:r w:rsidRPr="00594A59">
        <w:rPr>
          <w:rFonts w:ascii="Verdana" w:hAnsi="Verdana"/>
          <w:spacing w:val="-17"/>
          <w:sz w:val="22"/>
        </w:rPr>
        <w:t xml:space="preserve"> </w:t>
      </w:r>
      <w:r w:rsidRPr="00594A59">
        <w:rPr>
          <w:rFonts w:ascii="Verdana" w:hAnsi="Verdana"/>
          <w:sz w:val="22"/>
        </w:rPr>
        <w:t>de</w:t>
      </w:r>
      <w:r w:rsidRPr="00594A59">
        <w:rPr>
          <w:rFonts w:ascii="Verdana" w:hAnsi="Verdana"/>
          <w:spacing w:val="-17"/>
          <w:sz w:val="22"/>
        </w:rPr>
        <w:t xml:space="preserve"> </w:t>
      </w:r>
      <w:r w:rsidRPr="00594A59">
        <w:rPr>
          <w:rFonts w:ascii="Verdana" w:hAnsi="Verdana"/>
          <w:sz w:val="22"/>
        </w:rPr>
        <w:t>los</w:t>
      </w:r>
      <w:r w:rsidRPr="00594A59">
        <w:rPr>
          <w:rFonts w:ascii="Verdana" w:hAnsi="Verdana"/>
          <w:spacing w:val="-16"/>
          <w:sz w:val="22"/>
        </w:rPr>
        <w:t xml:space="preserve"> </w:t>
      </w:r>
      <w:r w:rsidRPr="00594A59">
        <w:rPr>
          <w:rFonts w:ascii="Verdana" w:hAnsi="Verdana"/>
          <w:sz w:val="22"/>
        </w:rPr>
        <w:t>pliegos</w:t>
      </w:r>
      <w:r w:rsidRPr="00594A59">
        <w:rPr>
          <w:rFonts w:ascii="Verdana" w:hAnsi="Verdana"/>
          <w:spacing w:val="-17"/>
          <w:sz w:val="22"/>
        </w:rPr>
        <w:t xml:space="preserve"> </w:t>
      </w:r>
      <w:r w:rsidRPr="00594A59">
        <w:rPr>
          <w:rFonts w:ascii="Verdana" w:hAnsi="Verdana"/>
          <w:sz w:val="22"/>
        </w:rPr>
        <w:t>de</w:t>
      </w:r>
      <w:r w:rsidRPr="00594A59">
        <w:rPr>
          <w:rFonts w:ascii="Verdana" w:hAnsi="Verdana"/>
          <w:spacing w:val="-16"/>
          <w:sz w:val="22"/>
        </w:rPr>
        <w:t xml:space="preserve"> </w:t>
      </w:r>
      <w:r w:rsidRPr="00594A59">
        <w:rPr>
          <w:rFonts w:ascii="Verdana" w:hAnsi="Verdana"/>
          <w:sz w:val="22"/>
        </w:rPr>
        <w:t>condiciones y estarán a cargo del contratista. Si fuera preciso, a juicio de la Interventoría, se podrán practicar pruebas o ensayos diferentes a los previstos. Estas pruebas o ensayos</w:t>
      </w:r>
      <w:r w:rsidRPr="00594A59">
        <w:rPr>
          <w:rFonts w:ascii="Verdana" w:hAnsi="Verdana"/>
          <w:spacing w:val="-14"/>
          <w:sz w:val="22"/>
        </w:rPr>
        <w:t xml:space="preserve"> </w:t>
      </w:r>
      <w:r w:rsidRPr="00594A59">
        <w:rPr>
          <w:rFonts w:ascii="Verdana" w:hAnsi="Verdana"/>
          <w:sz w:val="22"/>
        </w:rPr>
        <w:t>serán</w:t>
      </w:r>
      <w:r w:rsidRPr="00594A59">
        <w:rPr>
          <w:rFonts w:ascii="Verdana" w:hAnsi="Verdana"/>
          <w:spacing w:val="-16"/>
          <w:sz w:val="22"/>
        </w:rPr>
        <w:t xml:space="preserve"> </w:t>
      </w:r>
      <w:r w:rsidRPr="00594A59">
        <w:rPr>
          <w:rFonts w:ascii="Verdana" w:hAnsi="Verdana"/>
          <w:sz w:val="22"/>
        </w:rPr>
        <w:t>bajo</w:t>
      </w:r>
      <w:r w:rsidRPr="00594A59">
        <w:rPr>
          <w:rFonts w:ascii="Verdana" w:hAnsi="Verdana"/>
          <w:spacing w:val="-16"/>
          <w:sz w:val="22"/>
        </w:rPr>
        <w:t xml:space="preserve"> </w:t>
      </w:r>
      <w:r w:rsidRPr="00594A59">
        <w:rPr>
          <w:rFonts w:ascii="Verdana" w:hAnsi="Verdana"/>
          <w:sz w:val="22"/>
        </w:rPr>
        <w:t>la</w:t>
      </w:r>
      <w:r w:rsidRPr="00594A59">
        <w:rPr>
          <w:rFonts w:ascii="Verdana" w:hAnsi="Verdana"/>
          <w:spacing w:val="-14"/>
          <w:sz w:val="22"/>
        </w:rPr>
        <w:t xml:space="preserve"> </w:t>
      </w:r>
      <w:r w:rsidRPr="00594A59">
        <w:rPr>
          <w:rFonts w:ascii="Verdana" w:hAnsi="Verdana"/>
          <w:sz w:val="22"/>
        </w:rPr>
        <w:t>responsabilidad</w:t>
      </w:r>
      <w:r w:rsidRPr="00594A59">
        <w:rPr>
          <w:rFonts w:ascii="Verdana" w:hAnsi="Verdana"/>
          <w:spacing w:val="-12"/>
          <w:sz w:val="22"/>
        </w:rPr>
        <w:t xml:space="preserve"> </w:t>
      </w:r>
      <w:r w:rsidRPr="00594A59">
        <w:rPr>
          <w:rFonts w:ascii="Verdana" w:hAnsi="Verdana"/>
          <w:sz w:val="22"/>
        </w:rPr>
        <w:t>del</w:t>
      </w:r>
      <w:r w:rsidRPr="00594A59">
        <w:rPr>
          <w:rFonts w:ascii="Verdana" w:hAnsi="Verdana"/>
          <w:spacing w:val="-15"/>
          <w:sz w:val="22"/>
        </w:rPr>
        <w:t xml:space="preserve"> </w:t>
      </w:r>
      <w:r w:rsidRPr="00594A59">
        <w:rPr>
          <w:rFonts w:ascii="Verdana" w:hAnsi="Verdana"/>
          <w:sz w:val="22"/>
        </w:rPr>
        <w:t>contratista.</w:t>
      </w:r>
      <w:r w:rsidRPr="00594A59">
        <w:rPr>
          <w:rFonts w:ascii="Verdana" w:hAnsi="Verdana"/>
          <w:spacing w:val="-17"/>
          <w:sz w:val="22"/>
        </w:rPr>
        <w:t xml:space="preserve"> </w:t>
      </w:r>
      <w:r w:rsidRPr="00594A59">
        <w:rPr>
          <w:rFonts w:ascii="Verdana" w:hAnsi="Verdana"/>
          <w:sz w:val="22"/>
        </w:rPr>
        <w:t>También</w:t>
      </w:r>
      <w:r w:rsidRPr="00594A59">
        <w:rPr>
          <w:rFonts w:ascii="Verdana" w:hAnsi="Verdana"/>
          <w:spacing w:val="-16"/>
          <w:sz w:val="22"/>
        </w:rPr>
        <w:t xml:space="preserve"> </w:t>
      </w:r>
      <w:r w:rsidRPr="00594A59">
        <w:rPr>
          <w:rFonts w:ascii="Verdana" w:hAnsi="Verdana"/>
          <w:sz w:val="22"/>
        </w:rPr>
        <w:t>se</w:t>
      </w:r>
      <w:r w:rsidRPr="00594A59">
        <w:rPr>
          <w:rFonts w:ascii="Verdana" w:hAnsi="Verdana"/>
          <w:spacing w:val="-13"/>
          <w:sz w:val="22"/>
        </w:rPr>
        <w:t xml:space="preserve"> </w:t>
      </w:r>
      <w:r w:rsidRPr="00594A59">
        <w:rPr>
          <w:rFonts w:ascii="Verdana" w:hAnsi="Verdana"/>
          <w:sz w:val="22"/>
        </w:rPr>
        <w:t>podrán</w:t>
      </w:r>
      <w:r w:rsidRPr="00594A59">
        <w:rPr>
          <w:rFonts w:ascii="Verdana" w:hAnsi="Verdana"/>
          <w:spacing w:val="-16"/>
          <w:sz w:val="22"/>
        </w:rPr>
        <w:t xml:space="preserve"> </w:t>
      </w:r>
      <w:r w:rsidRPr="00594A59">
        <w:rPr>
          <w:rFonts w:ascii="Verdana" w:hAnsi="Verdana"/>
          <w:sz w:val="22"/>
        </w:rPr>
        <w:t>repetir</w:t>
      </w:r>
      <w:r w:rsidRPr="00594A59">
        <w:rPr>
          <w:rFonts w:ascii="Verdana" w:hAnsi="Verdana"/>
          <w:spacing w:val="-14"/>
          <w:sz w:val="22"/>
        </w:rPr>
        <w:t xml:space="preserve"> </w:t>
      </w:r>
      <w:r w:rsidRPr="00594A59">
        <w:rPr>
          <w:rFonts w:ascii="Verdana" w:hAnsi="Verdana"/>
          <w:sz w:val="22"/>
        </w:rPr>
        <w:t xml:space="preserve">las pruebas o ensayos que se hubieren hecho, en caso de duda. </w:t>
      </w:r>
    </w:p>
    <w:p w14:paraId="6F4BD797" w14:textId="33D5CBE8" w:rsidR="00850B16" w:rsidRDefault="00772898" w:rsidP="00925DDB">
      <w:pPr>
        <w:rPr>
          <w:rFonts w:ascii="Verdana" w:hAnsi="Verdana"/>
          <w:sz w:val="22"/>
        </w:rPr>
      </w:pPr>
      <w:r w:rsidRPr="00594A59">
        <w:rPr>
          <w:rFonts w:ascii="Verdana" w:hAnsi="Verdana"/>
          <w:sz w:val="22"/>
        </w:rPr>
        <w:t>Sí dichas pruebas indican</w:t>
      </w:r>
      <w:r w:rsidRPr="00594A59">
        <w:rPr>
          <w:rFonts w:ascii="Verdana" w:hAnsi="Verdana"/>
          <w:spacing w:val="-10"/>
          <w:sz w:val="22"/>
        </w:rPr>
        <w:t xml:space="preserve"> </w:t>
      </w:r>
      <w:r w:rsidRPr="00594A59">
        <w:rPr>
          <w:rFonts w:ascii="Verdana" w:hAnsi="Verdana"/>
          <w:sz w:val="22"/>
        </w:rPr>
        <w:t>que</w:t>
      </w:r>
      <w:r w:rsidRPr="00594A59">
        <w:rPr>
          <w:rFonts w:ascii="Verdana" w:hAnsi="Verdana"/>
          <w:spacing w:val="-10"/>
          <w:sz w:val="22"/>
        </w:rPr>
        <w:t xml:space="preserve"> </w:t>
      </w:r>
      <w:r w:rsidRPr="00594A59">
        <w:rPr>
          <w:rFonts w:ascii="Verdana" w:hAnsi="Verdana"/>
          <w:sz w:val="22"/>
        </w:rPr>
        <w:t>tenía</w:t>
      </w:r>
      <w:r w:rsidRPr="00594A59">
        <w:rPr>
          <w:rFonts w:ascii="Verdana" w:hAnsi="Verdana"/>
          <w:spacing w:val="-10"/>
          <w:sz w:val="22"/>
        </w:rPr>
        <w:t xml:space="preserve"> </w:t>
      </w:r>
      <w:r w:rsidRPr="00594A59">
        <w:rPr>
          <w:rFonts w:ascii="Verdana" w:hAnsi="Verdana"/>
          <w:sz w:val="22"/>
        </w:rPr>
        <w:t>razón</w:t>
      </w:r>
      <w:r w:rsidRPr="00594A59">
        <w:rPr>
          <w:rFonts w:ascii="Verdana" w:hAnsi="Verdana"/>
          <w:spacing w:val="-10"/>
          <w:sz w:val="22"/>
        </w:rPr>
        <w:t xml:space="preserve"> </w:t>
      </w:r>
      <w:r w:rsidRPr="00594A59">
        <w:rPr>
          <w:rFonts w:ascii="Verdana" w:hAnsi="Verdana"/>
          <w:sz w:val="22"/>
        </w:rPr>
        <w:t>en</w:t>
      </w:r>
      <w:r w:rsidRPr="00594A59">
        <w:rPr>
          <w:rFonts w:ascii="Verdana" w:hAnsi="Verdana"/>
          <w:spacing w:val="-10"/>
          <w:sz w:val="22"/>
        </w:rPr>
        <w:t xml:space="preserve"> </w:t>
      </w:r>
      <w:r w:rsidRPr="00594A59">
        <w:rPr>
          <w:rFonts w:ascii="Verdana" w:hAnsi="Verdana"/>
          <w:sz w:val="22"/>
        </w:rPr>
        <w:t>sus</w:t>
      </w:r>
      <w:r w:rsidRPr="00594A59">
        <w:rPr>
          <w:rFonts w:ascii="Verdana" w:hAnsi="Verdana"/>
          <w:spacing w:val="-7"/>
          <w:sz w:val="22"/>
        </w:rPr>
        <w:t xml:space="preserve"> </w:t>
      </w:r>
      <w:r w:rsidRPr="00594A59">
        <w:rPr>
          <w:rFonts w:ascii="Verdana" w:hAnsi="Verdana"/>
          <w:sz w:val="22"/>
        </w:rPr>
        <w:t>dudas,</w:t>
      </w:r>
      <w:r w:rsidRPr="00594A59">
        <w:rPr>
          <w:rFonts w:ascii="Verdana" w:hAnsi="Verdana"/>
          <w:spacing w:val="-7"/>
          <w:sz w:val="22"/>
        </w:rPr>
        <w:t xml:space="preserve"> </w:t>
      </w:r>
      <w:r w:rsidRPr="00594A59">
        <w:rPr>
          <w:rFonts w:ascii="Verdana" w:hAnsi="Verdana"/>
          <w:sz w:val="22"/>
        </w:rPr>
        <w:t>entonces</w:t>
      </w:r>
      <w:r w:rsidRPr="00594A59">
        <w:rPr>
          <w:rFonts w:ascii="Verdana" w:hAnsi="Verdana"/>
          <w:spacing w:val="-8"/>
          <w:sz w:val="22"/>
        </w:rPr>
        <w:t xml:space="preserve"> </w:t>
      </w:r>
      <w:r w:rsidRPr="00594A59">
        <w:rPr>
          <w:rFonts w:ascii="Verdana" w:hAnsi="Verdana"/>
          <w:sz w:val="22"/>
        </w:rPr>
        <w:t>el</w:t>
      </w:r>
      <w:r w:rsidRPr="00594A59">
        <w:rPr>
          <w:rFonts w:ascii="Verdana" w:hAnsi="Verdana"/>
          <w:spacing w:val="-9"/>
          <w:sz w:val="22"/>
        </w:rPr>
        <w:t xml:space="preserve"> </w:t>
      </w:r>
      <w:r w:rsidRPr="00594A59">
        <w:rPr>
          <w:rFonts w:ascii="Verdana" w:hAnsi="Verdana"/>
          <w:sz w:val="22"/>
        </w:rPr>
        <w:t>contratista</w:t>
      </w:r>
      <w:r w:rsidRPr="00594A59">
        <w:rPr>
          <w:rFonts w:ascii="Verdana" w:hAnsi="Verdana"/>
          <w:spacing w:val="-7"/>
          <w:sz w:val="22"/>
        </w:rPr>
        <w:t xml:space="preserve"> </w:t>
      </w:r>
      <w:r w:rsidRPr="00594A59">
        <w:rPr>
          <w:rFonts w:ascii="Verdana" w:hAnsi="Verdana"/>
          <w:sz w:val="22"/>
        </w:rPr>
        <w:t>asumirá</w:t>
      </w:r>
      <w:r w:rsidRPr="00594A59">
        <w:rPr>
          <w:rFonts w:ascii="Verdana" w:hAnsi="Verdana"/>
          <w:spacing w:val="-10"/>
          <w:sz w:val="22"/>
        </w:rPr>
        <w:t xml:space="preserve"> </w:t>
      </w:r>
      <w:r w:rsidRPr="00594A59">
        <w:rPr>
          <w:rFonts w:ascii="Verdana" w:hAnsi="Verdana"/>
          <w:sz w:val="22"/>
        </w:rPr>
        <w:t>los</w:t>
      </w:r>
      <w:r w:rsidRPr="00594A59">
        <w:rPr>
          <w:rFonts w:ascii="Verdana" w:hAnsi="Verdana"/>
          <w:spacing w:val="-8"/>
          <w:sz w:val="22"/>
        </w:rPr>
        <w:t xml:space="preserve"> </w:t>
      </w:r>
      <w:r w:rsidRPr="00594A59">
        <w:rPr>
          <w:rFonts w:ascii="Verdana" w:hAnsi="Verdana"/>
          <w:sz w:val="22"/>
        </w:rPr>
        <w:t>costos</w:t>
      </w:r>
      <w:r w:rsidRPr="00594A59">
        <w:rPr>
          <w:rFonts w:ascii="Verdana" w:hAnsi="Verdana"/>
          <w:spacing w:val="-8"/>
          <w:sz w:val="22"/>
        </w:rPr>
        <w:t xml:space="preserve"> </w:t>
      </w:r>
      <w:r w:rsidRPr="00594A59">
        <w:rPr>
          <w:rFonts w:ascii="Verdana" w:hAnsi="Verdana"/>
          <w:sz w:val="22"/>
        </w:rPr>
        <w:t>de dichas pruebas y en caso contrario los asumirá la Interventoría. Los ensayos se consideran válidos y aceptados, una vez aprobados por la Interventoría</w:t>
      </w:r>
    </w:p>
    <w:p w14:paraId="68D7A4AF" w14:textId="77777777" w:rsidR="00772898" w:rsidRPr="00C14360" w:rsidRDefault="00772898" w:rsidP="00925DDB">
      <w:pPr>
        <w:rPr>
          <w:rFonts w:ascii="Verdana" w:hAnsi="Verdana"/>
          <w:sz w:val="22"/>
        </w:rPr>
      </w:pPr>
    </w:p>
    <w:p w14:paraId="230140DC" w14:textId="7199D30C" w:rsidR="00850B16" w:rsidRPr="00C14360" w:rsidRDefault="007D65FD" w:rsidP="004E76A2">
      <w:pPr>
        <w:pStyle w:val="Ttulo2"/>
        <w:numPr>
          <w:ilvl w:val="1"/>
          <w:numId w:val="16"/>
        </w:numPr>
        <w:rPr>
          <w:rFonts w:ascii="Verdana" w:hAnsi="Verdana"/>
          <w:sz w:val="22"/>
          <w:szCs w:val="22"/>
        </w:rPr>
      </w:pPr>
      <w:r w:rsidRPr="00C14360">
        <w:rPr>
          <w:rFonts w:ascii="Verdana" w:hAnsi="Verdana"/>
          <w:sz w:val="22"/>
          <w:szCs w:val="22"/>
        </w:rPr>
        <w:t xml:space="preserve">Documentos que entregará la Entidad para la ejecución del </w:t>
      </w:r>
      <w:r w:rsidR="47F06B31" w:rsidRPr="00C14360">
        <w:rPr>
          <w:rFonts w:ascii="Verdana" w:hAnsi="Verdana"/>
          <w:sz w:val="22"/>
          <w:szCs w:val="22"/>
        </w:rPr>
        <w:t>C</w:t>
      </w:r>
      <w:r w:rsidRPr="00C14360">
        <w:rPr>
          <w:rFonts w:ascii="Verdana" w:hAnsi="Verdana"/>
          <w:sz w:val="22"/>
          <w:szCs w:val="22"/>
        </w:rPr>
        <w:t>ontrato</w:t>
      </w:r>
    </w:p>
    <w:p w14:paraId="73ABB188" w14:textId="1CC69283" w:rsidR="007D65FD" w:rsidRPr="00C14360" w:rsidRDefault="007D65FD" w:rsidP="007D65FD">
      <w:pPr>
        <w:rPr>
          <w:rFonts w:ascii="Verdana" w:hAnsi="Verdana"/>
          <w:sz w:val="22"/>
        </w:rPr>
      </w:pPr>
    </w:p>
    <w:p w14:paraId="5EC0198F" w14:textId="6FD57036" w:rsidR="002250D0" w:rsidRDefault="00772898" w:rsidP="007D65FD">
      <w:pPr>
        <w:rPr>
          <w:rFonts w:ascii="Verdana" w:hAnsi="Verdana"/>
          <w:sz w:val="22"/>
        </w:rPr>
      </w:pPr>
      <w:r w:rsidRPr="00772898">
        <w:rPr>
          <w:rFonts w:ascii="Verdana" w:hAnsi="Verdana"/>
          <w:sz w:val="22"/>
        </w:rPr>
        <w:t>Como parte integral del presente documento, se anexan las plantas arquitectónicas de cada una de las sedes judiciales objeto de intervención, las cuales constituyen insumo técnico para la correcta ejecución de las actividades de mantenimiento y mejoramiento locativo por parte del contratista</w:t>
      </w:r>
    </w:p>
    <w:p w14:paraId="27B41620" w14:textId="77777777" w:rsidR="00077CFF" w:rsidRPr="00C14360" w:rsidRDefault="00077CFF" w:rsidP="007D65FD">
      <w:pPr>
        <w:rPr>
          <w:rFonts w:ascii="Verdana" w:hAnsi="Verdana"/>
          <w:sz w:val="22"/>
        </w:rPr>
      </w:pPr>
    </w:p>
    <w:p w14:paraId="15625CD8" w14:textId="77777777" w:rsidR="00F27294" w:rsidRPr="00C14360" w:rsidRDefault="00F27294" w:rsidP="004E76A2">
      <w:pPr>
        <w:pStyle w:val="Ttulo2"/>
        <w:numPr>
          <w:ilvl w:val="1"/>
          <w:numId w:val="16"/>
        </w:numPr>
        <w:ind w:left="567" w:hanging="567"/>
        <w:rPr>
          <w:rFonts w:ascii="Verdana" w:hAnsi="Verdana"/>
          <w:sz w:val="22"/>
          <w:szCs w:val="22"/>
        </w:rPr>
      </w:pPr>
      <w:r w:rsidRPr="00C14360">
        <w:rPr>
          <w:rFonts w:ascii="Verdana" w:hAnsi="Verdana"/>
          <w:sz w:val="22"/>
          <w:szCs w:val="22"/>
        </w:rPr>
        <w:t>Notas técnicas específicas del proyecto</w:t>
      </w:r>
    </w:p>
    <w:p w14:paraId="7505EB96" w14:textId="6BF31118" w:rsidR="002668FF" w:rsidRPr="00C14360" w:rsidRDefault="002668FF" w:rsidP="002668FF">
      <w:pPr>
        <w:rPr>
          <w:rFonts w:ascii="Verdana" w:hAnsi="Verdana"/>
          <w:b/>
          <w:bCs/>
          <w:sz w:val="22"/>
        </w:rPr>
      </w:pPr>
    </w:p>
    <w:p w14:paraId="53BD46B0" w14:textId="77777777" w:rsidR="003C3F2A" w:rsidRDefault="003C3F2A" w:rsidP="003C3F2A">
      <w:pPr>
        <w:rPr>
          <w:rFonts w:ascii="Verdana" w:hAnsi="Verdana"/>
          <w:sz w:val="22"/>
        </w:rPr>
      </w:pPr>
      <w:r w:rsidRPr="003C3F2A">
        <w:rPr>
          <w:rFonts w:ascii="Verdana" w:hAnsi="Verdana"/>
          <w:sz w:val="22"/>
        </w:rPr>
        <w:lastRenderedPageBreak/>
        <w:t>Para el presente proyecto, la Entidad verificó la aplicabilidad de directrices técnicas específicas asociadas al tipo de infraestructura objeto de intervención. Dado que se trata de actividades de mantenimiento y mejoramiento locativo en edificaciones existentes destinadas al funcionamiento de sedes judiciales, no se requiere la aplicación de normas técnicas sectoriales especiales como aquellas establecidas para infraestructura educativa o hospitalaria.</w:t>
      </w:r>
    </w:p>
    <w:p w14:paraId="498ED31B" w14:textId="77777777" w:rsidR="003C3F2A" w:rsidRPr="003C3F2A" w:rsidRDefault="003C3F2A" w:rsidP="003C3F2A">
      <w:pPr>
        <w:rPr>
          <w:rFonts w:ascii="Verdana" w:hAnsi="Verdana"/>
          <w:sz w:val="22"/>
        </w:rPr>
      </w:pPr>
    </w:p>
    <w:p w14:paraId="1F4DBD5C" w14:textId="77777777" w:rsidR="003C3F2A" w:rsidRDefault="003C3F2A" w:rsidP="003C3F2A">
      <w:pPr>
        <w:rPr>
          <w:rFonts w:ascii="Verdana" w:hAnsi="Verdana"/>
          <w:sz w:val="22"/>
        </w:rPr>
      </w:pPr>
      <w:r w:rsidRPr="003C3F2A">
        <w:rPr>
          <w:rFonts w:ascii="Verdana" w:hAnsi="Verdana"/>
          <w:sz w:val="22"/>
        </w:rPr>
        <w:t>No obstante, las actividades deberán ejecutarse en cumplimiento de la normativa técnica vigente aplicable a edificaciones institucionales, entre ellas:</w:t>
      </w:r>
    </w:p>
    <w:p w14:paraId="101DC5E8" w14:textId="77777777" w:rsidR="003C3F2A" w:rsidRPr="003C3F2A" w:rsidRDefault="003C3F2A" w:rsidP="003C3F2A">
      <w:pPr>
        <w:rPr>
          <w:rFonts w:ascii="Verdana" w:hAnsi="Verdana"/>
          <w:sz w:val="22"/>
        </w:rPr>
      </w:pPr>
    </w:p>
    <w:p w14:paraId="046629B9" w14:textId="77777777" w:rsidR="003C3F2A" w:rsidRPr="003C3F2A" w:rsidRDefault="003C3F2A">
      <w:pPr>
        <w:numPr>
          <w:ilvl w:val="0"/>
          <w:numId w:val="34"/>
        </w:numPr>
        <w:rPr>
          <w:rFonts w:ascii="Verdana" w:hAnsi="Verdana"/>
          <w:sz w:val="22"/>
        </w:rPr>
      </w:pPr>
      <w:r w:rsidRPr="003C3F2A">
        <w:rPr>
          <w:rFonts w:ascii="Verdana" w:hAnsi="Verdana"/>
          <w:sz w:val="22"/>
        </w:rPr>
        <w:t>Reglamento Colombiano de Construcción Sismo Resistente – NSR-10 (en lo que resulte aplicable a edificaciones existentes).</w:t>
      </w:r>
    </w:p>
    <w:p w14:paraId="5E5B53A1" w14:textId="77777777" w:rsidR="003C3F2A" w:rsidRPr="003C3F2A" w:rsidRDefault="003C3F2A">
      <w:pPr>
        <w:numPr>
          <w:ilvl w:val="0"/>
          <w:numId w:val="34"/>
        </w:numPr>
        <w:rPr>
          <w:rFonts w:ascii="Verdana" w:hAnsi="Verdana"/>
          <w:sz w:val="22"/>
        </w:rPr>
      </w:pPr>
      <w:r w:rsidRPr="003C3F2A">
        <w:rPr>
          <w:rFonts w:ascii="Verdana" w:hAnsi="Verdana"/>
          <w:sz w:val="22"/>
        </w:rPr>
        <w:t>Reglamento Técnico de Instalaciones Eléctricas – RETIE.</w:t>
      </w:r>
    </w:p>
    <w:p w14:paraId="70A434E2" w14:textId="77777777" w:rsidR="003C3F2A" w:rsidRPr="003C3F2A" w:rsidRDefault="003C3F2A">
      <w:pPr>
        <w:numPr>
          <w:ilvl w:val="0"/>
          <w:numId w:val="34"/>
        </w:numPr>
        <w:rPr>
          <w:rFonts w:ascii="Verdana" w:hAnsi="Verdana"/>
          <w:sz w:val="22"/>
        </w:rPr>
      </w:pPr>
      <w:r w:rsidRPr="003C3F2A">
        <w:rPr>
          <w:rFonts w:ascii="Verdana" w:hAnsi="Verdana"/>
          <w:sz w:val="22"/>
        </w:rPr>
        <w:t>Reglamento Técnico de Iluminación y Alumbrado – RETILAP.</w:t>
      </w:r>
    </w:p>
    <w:p w14:paraId="668DA36E" w14:textId="77777777" w:rsidR="003C3F2A" w:rsidRPr="003C3F2A" w:rsidRDefault="003C3F2A">
      <w:pPr>
        <w:numPr>
          <w:ilvl w:val="0"/>
          <w:numId w:val="34"/>
        </w:numPr>
        <w:rPr>
          <w:rFonts w:ascii="Verdana" w:hAnsi="Verdana"/>
          <w:sz w:val="22"/>
        </w:rPr>
      </w:pPr>
      <w:r w:rsidRPr="003C3F2A">
        <w:rPr>
          <w:rFonts w:ascii="Verdana" w:hAnsi="Verdana"/>
          <w:sz w:val="22"/>
        </w:rPr>
        <w:t>Normativa vigente en Seguridad y Salud en el Trabajo.</w:t>
      </w:r>
    </w:p>
    <w:p w14:paraId="62C3B15D" w14:textId="77777777" w:rsidR="003C3F2A" w:rsidRDefault="003C3F2A">
      <w:pPr>
        <w:numPr>
          <w:ilvl w:val="0"/>
          <w:numId w:val="34"/>
        </w:numPr>
        <w:rPr>
          <w:rFonts w:ascii="Verdana" w:hAnsi="Verdana"/>
          <w:sz w:val="22"/>
        </w:rPr>
      </w:pPr>
      <w:r w:rsidRPr="003C3F2A">
        <w:rPr>
          <w:rFonts w:ascii="Verdana" w:hAnsi="Verdana"/>
          <w:sz w:val="22"/>
        </w:rPr>
        <w:t>Normativa ambiental relacionada con el manejo de residuos de construcción y demolición (RCD).</w:t>
      </w:r>
    </w:p>
    <w:p w14:paraId="2316B555" w14:textId="77777777" w:rsidR="003C3F2A" w:rsidRPr="003C3F2A" w:rsidRDefault="003C3F2A" w:rsidP="003C3F2A">
      <w:pPr>
        <w:ind w:left="720"/>
        <w:rPr>
          <w:rFonts w:ascii="Verdana" w:hAnsi="Verdana"/>
          <w:sz w:val="22"/>
        </w:rPr>
      </w:pPr>
    </w:p>
    <w:p w14:paraId="047E4D7A" w14:textId="77777777" w:rsidR="003C3F2A" w:rsidRPr="003C3F2A" w:rsidRDefault="003C3F2A" w:rsidP="003C3F2A">
      <w:pPr>
        <w:rPr>
          <w:rFonts w:ascii="Verdana" w:hAnsi="Verdana"/>
          <w:sz w:val="22"/>
        </w:rPr>
      </w:pPr>
      <w:r w:rsidRPr="003C3F2A">
        <w:rPr>
          <w:rFonts w:ascii="Verdana" w:hAnsi="Verdana"/>
          <w:sz w:val="22"/>
        </w:rPr>
        <w:t>El proyecto no contempla intervenciones estructurales, ampliaciones, ni cambios de uso, por lo cual no le son exigibles directrices técnicas propias de infraestructura nueva o de tipologías especiales.</w:t>
      </w:r>
    </w:p>
    <w:p w14:paraId="4F60B7E7" w14:textId="77777777" w:rsidR="00F27294" w:rsidRPr="00C14360" w:rsidRDefault="00F27294" w:rsidP="00F27294">
      <w:pPr>
        <w:rPr>
          <w:rFonts w:ascii="Verdana" w:hAnsi="Verdana"/>
          <w:sz w:val="22"/>
          <w:highlight w:val="lightGray"/>
        </w:rPr>
      </w:pPr>
    </w:p>
    <w:p w14:paraId="4C7C0171" w14:textId="77777777" w:rsidR="00F27294" w:rsidRPr="00C14360" w:rsidRDefault="00F27294" w:rsidP="004E76A2">
      <w:pPr>
        <w:pStyle w:val="Ttulo2"/>
        <w:numPr>
          <w:ilvl w:val="1"/>
          <w:numId w:val="16"/>
        </w:numPr>
        <w:ind w:left="567" w:hanging="567"/>
        <w:rPr>
          <w:rFonts w:ascii="Verdana" w:hAnsi="Verdana"/>
          <w:sz w:val="22"/>
          <w:szCs w:val="22"/>
        </w:rPr>
      </w:pPr>
      <w:r w:rsidRPr="00C14360">
        <w:rPr>
          <w:rFonts w:ascii="Verdana" w:hAnsi="Verdana"/>
          <w:sz w:val="22"/>
          <w:szCs w:val="22"/>
        </w:rPr>
        <w:t xml:space="preserve">Método Constructivo </w:t>
      </w:r>
    </w:p>
    <w:p w14:paraId="4C5034CD" w14:textId="0AFB581D" w:rsidR="00F27294" w:rsidRPr="00C14360" w:rsidRDefault="00F27294" w:rsidP="00F27294">
      <w:pPr>
        <w:rPr>
          <w:rFonts w:ascii="Verdana" w:hAnsi="Verdana"/>
          <w:sz w:val="22"/>
        </w:rPr>
      </w:pPr>
    </w:p>
    <w:p w14:paraId="7568A6D8" w14:textId="06422321" w:rsidR="003C3F2A" w:rsidRDefault="003C3F2A" w:rsidP="003C3F2A">
      <w:pPr>
        <w:rPr>
          <w:rFonts w:ascii="Verdana" w:hAnsi="Verdana"/>
          <w:sz w:val="22"/>
        </w:rPr>
      </w:pPr>
      <w:r>
        <w:rPr>
          <w:rFonts w:ascii="Verdana" w:hAnsi="Verdana"/>
          <w:sz w:val="22"/>
        </w:rPr>
        <w:t>E</w:t>
      </w:r>
      <w:r w:rsidRPr="003C3F2A">
        <w:rPr>
          <w:rFonts w:ascii="Verdana" w:hAnsi="Verdana"/>
          <w:sz w:val="22"/>
        </w:rPr>
        <w:t>l contratista deberá aplicar una metodología constructiva organizada y técnicamente adecuada para la ejecución de las actividades de mantenimiento y mejoramiento locativo objeto del contrato, garantizando calidad, seguridad y correcta terminación de los trabajos.</w:t>
      </w:r>
    </w:p>
    <w:p w14:paraId="6C313739" w14:textId="77777777" w:rsidR="003C3F2A" w:rsidRPr="003C3F2A" w:rsidRDefault="003C3F2A" w:rsidP="003C3F2A">
      <w:pPr>
        <w:rPr>
          <w:rFonts w:ascii="Verdana" w:hAnsi="Verdana"/>
          <w:sz w:val="22"/>
        </w:rPr>
      </w:pPr>
    </w:p>
    <w:p w14:paraId="4AD5B404" w14:textId="77777777" w:rsidR="003C3F2A" w:rsidRDefault="003C3F2A" w:rsidP="003C3F2A">
      <w:pPr>
        <w:rPr>
          <w:rFonts w:ascii="Verdana" w:hAnsi="Verdana"/>
          <w:sz w:val="22"/>
        </w:rPr>
      </w:pPr>
      <w:r w:rsidRPr="003C3F2A">
        <w:rPr>
          <w:rFonts w:ascii="Verdana" w:hAnsi="Verdana"/>
          <w:sz w:val="22"/>
        </w:rPr>
        <w:t>Dado que se trata de intervenciones en infraestructura existente y no se contemplan modificaciones estructurales ni ampliaciones, la ejecución deberá realizarse de manera secuencial, minimizando impactos en el funcionamiento normal de las instalaciones.</w:t>
      </w:r>
    </w:p>
    <w:p w14:paraId="75BE0D63" w14:textId="77777777" w:rsidR="003C3F2A" w:rsidRPr="003C3F2A" w:rsidRDefault="003C3F2A" w:rsidP="003C3F2A">
      <w:pPr>
        <w:rPr>
          <w:rFonts w:ascii="Verdana" w:hAnsi="Verdana"/>
          <w:sz w:val="22"/>
        </w:rPr>
      </w:pPr>
    </w:p>
    <w:p w14:paraId="0367C790" w14:textId="77777777" w:rsidR="003C3F2A" w:rsidRDefault="003C3F2A" w:rsidP="003C3F2A">
      <w:pPr>
        <w:rPr>
          <w:rFonts w:ascii="Verdana" w:hAnsi="Verdana"/>
          <w:sz w:val="22"/>
        </w:rPr>
      </w:pPr>
      <w:r w:rsidRPr="003C3F2A">
        <w:rPr>
          <w:rFonts w:ascii="Verdana" w:hAnsi="Verdana"/>
          <w:sz w:val="22"/>
        </w:rPr>
        <w:t>La metodología adoptada deberá garantizar:</w:t>
      </w:r>
    </w:p>
    <w:p w14:paraId="0BBF4B32" w14:textId="77777777" w:rsidR="003C3F2A" w:rsidRPr="003C3F2A" w:rsidRDefault="003C3F2A" w:rsidP="003C3F2A">
      <w:pPr>
        <w:rPr>
          <w:rFonts w:ascii="Verdana" w:hAnsi="Verdana"/>
          <w:sz w:val="22"/>
        </w:rPr>
      </w:pPr>
    </w:p>
    <w:p w14:paraId="3F5F8514" w14:textId="77777777" w:rsidR="003C3F2A" w:rsidRPr="003C3F2A" w:rsidRDefault="003C3F2A">
      <w:pPr>
        <w:numPr>
          <w:ilvl w:val="0"/>
          <w:numId w:val="35"/>
        </w:numPr>
        <w:rPr>
          <w:rFonts w:ascii="Verdana" w:hAnsi="Verdana"/>
          <w:sz w:val="22"/>
        </w:rPr>
      </w:pPr>
      <w:r w:rsidRPr="003C3F2A">
        <w:rPr>
          <w:rFonts w:ascii="Verdana" w:hAnsi="Verdana"/>
          <w:sz w:val="22"/>
        </w:rPr>
        <w:t>El cumplimiento de las especificaciones técnicas y calidades establecidas.</w:t>
      </w:r>
    </w:p>
    <w:p w14:paraId="4E8118B9" w14:textId="77777777" w:rsidR="003C3F2A" w:rsidRPr="003C3F2A" w:rsidRDefault="003C3F2A">
      <w:pPr>
        <w:numPr>
          <w:ilvl w:val="0"/>
          <w:numId w:val="35"/>
        </w:numPr>
        <w:rPr>
          <w:rFonts w:ascii="Verdana" w:hAnsi="Verdana"/>
          <w:sz w:val="22"/>
        </w:rPr>
      </w:pPr>
      <w:r w:rsidRPr="003C3F2A">
        <w:rPr>
          <w:rFonts w:ascii="Verdana" w:hAnsi="Verdana"/>
          <w:sz w:val="22"/>
        </w:rPr>
        <w:t>La protección y conservación de la edificación existente.</w:t>
      </w:r>
    </w:p>
    <w:p w14:paraId="499E3D7C" w14:textId="77777777" w:rsidR="003C3F2A" w:rsidRPr="003C3F2A" w:rsidRDefault="003C3F2A">
      <w:pPr>
        <w:numPr>
          <w:ilvl w:val="0"/>
          <w:numId w:val="35"/>
        </w:numPr>
        <w:rPr>
          <w:rFonts w:ascii="Verdana" w:hAnsi="Verdana"/>
          <w:sz w:val="22"/>
        </w:rPr>
      </w:pPr>
      <w:r w:rsidRPr="003C3F2A">
        <w:rPr>
          <w:rFonts w:ascii="Verdana" w:hAnsi="Verdana"/>
          <w:sz w:val="22"/>
        </w:rPr>
        <w:t>El cumplimiento de las normas técnicas aplicables, especialmente RETIE y demás reglamentación vigente según el tipo de actividad.</w:t>
      </w:r>
    </w:p>
    <w:p w14:paraId="56A99470" w14:textId="77777777" w:rsidR="003C3F2A" w:rsidRPr="003C3F2A" w:rsidRDefault="003C3F2A">
      <w:pPr>
        <w:numPr>
          <w:ilvl w:val="0"/>
          <w:numId w:val="35"/>
        </w:numPr>
        <w:rPr>
          <w:rFonts w:ascii="Verdana" w:hAnsi="Verdana"/>
          <w:sz w:val="22"/>
        </w:rPr>
      </w:pPr>
      <w:r w:rsidRPr="003C3F2A">
        <w:rPr>
          <w:rFonts w:ascii="Verdana" w:hAnsi="Verdana"/>
          <w:sz w:val="22"/>
        </w:rPr>
        <w:t>La implementación de medidas de seguridad y salud en el trabajo.</w:t>
      </w:r>
    </w:p>
    <w:p w14:paraId="42B07716" w14:textId="77777777" w:rsidR="003C3F2A" w:rsidRDefault="003C3F2A">
      <w:pPr>
        <w:numPr>
          <w:ilvl w:val="0"/>
          <w:numId w:val="35"/>
        </w:numPr>
        <w:rPr>
          <w:rFonts w:ascii="Verdana" w:hAnsi="Verdana"/>
          <w:sz w:val="22"/>
        </w:rPr>
      </w:pPr>
      <w:r w:rsidRPr="003C3F2A">
        <w:rPr>
          <w:rFonts w:ascii="Verdana" w:hAnsi="Verdana"/>
          <w:sz w:val="22"/>
        </w:rPr>
        <w:t>La adecuada señalización, manejo de residuos y limpieza permanente de las áreas intervenidas.</w:t>
      </w:r>
    </w:p>
    <w:p w14:paraId="595AB4DC" w14:textId="77777777" w:rsidR="003C3F2A" w:rsidRPr="003C3F2A" w:rsidRDefault="003C3F2A" w:rsidP="003C3F2A">
      <w:pPr>
        <w:ind w:left="720"/>
        <w:rPr>
          <w:rFonts w:ascii="Verdana" w:hAnsi="Verdana"/>
          <w:sz w:val="22"/>
        </w:rPr>
      </w:pPr>
    </w:p>
    <w:p w14:paraId="06D55E23" w14:textId="77777777" w:rsidR="003C3F2A" w:rsidRPr="003C3F2A" w:rsidRDefault="003C3F2A" w:rsidP="003C3F2A">
      <w:pPr>
        <w:rPr>
          <w:rFonts w:ascii="Verdana" w:hAnsi="Verdana"/>
          <w:sz w:val="22"/>
        </w:rPr>
      </w:pPr>
      <w:r w:rsidRPr="003C3F2A">
        <w:rPr>
          <w:rFonts w:ascii="Verdana" w:hAnsi="Verdana"/>
          <w:sz w:val="22"/>
        </w:rPr>
        <w:t>Las actividades deberán ejecutarse sin afectar el desarrollo normal de las funciones institucionales, coordinando permanentemente con la supervisión del contrato.</w:t>
      </w:r>
    </w:p>
    <w:p w14:paraId="48560CFB" w14:textId="20AF3876" w:rsidR="1490B45D" w:rsidRDefault="1490B45D" w:rsidP="1490B45D">
      <w:pPr>
        <w:rPr>
          <w:rFonts w:ascii="Verdana" w:hAnsi="Verdana"/>
          <w:sz w:val="22"/>
        </w:rPr>
      </w:pPr>
    </w:p>
    <w:p w14:paraId="1A76F3E1" w14:textId="33925C86" w:rsidR="00FE3C09" w:rsidRPr="00C14360" w:rsidRDefault="00033806" w:rsidP="004E76A2">
      <w:pPr>
        <w:pStyle w:val="Ttulo1"/>
        <w:numPr>
          <w:ilvl w:val="0"/>
          <w:numId w:val="16"/>
        </w:numPr>
        <w:rPr>
          <w:rFonts w:ascii="Verdana" w:hAnsi="Verdana"/>
          <w:sz w:val="22"/>
          <w:szCs w:val="22"/>
        </w:rPr>
      </w:pPr>
      <w:r w:rsidRPr="00C14360">
        <w:rPr>
          <w:rFonts w:ascii="Verdana" w:hAnsi="Verdana"/>
          <w:sz w:val="22"/>
          <w:szCs w:val="22"/>
        </w:rPr>
        <w:t xml:space="preserve">Aspectos Relacionados con Sostenibilidad Técnico-Ambiental </w:t>
      </w:r>
    </w:p>
    <w:p w14:paraId="10F44372" w14:textId="05CC19D3" w:rsidR="00033806" w:rsidRPr="00C14360" w:rsidRDefault="00033806" w:rsidP="00033806">
      <w:pPr>
        <w:rPr>
          <w:rFonts w:ascii="Verdana" w:hAnsi="Verdana"/>
          <w:sz w:val="22"/>
        </w:rPr>
      </w:pPr>
    </w:p>
    <w:p w14:paraId="225C7966" w14:textId="396C25D1" w:rsidR="003C3F2A" w:rsidRDefault="00BB63BB" w:rsidP="003C3F2A">
      <w:pPr>
        <w:pStyle w:val="Default"/>
        <w:jc w:val="both"/>
        <w:rPr>
          <w:rFonts w:ascii="Verdana" w:hAnsi="Verdana"/>
          <w:sz w:val="22"/>
          <w:szCs w:val="22"/>
        </w:rPr>
      </w:pPr>
      <w:r w:rsidRPr="00AE5737">
        <w:rPr>
          <w:rFonts w:ascii="Verdana" w:hAnsi="Verdana"/>
          <w:sz w:val="22"/>
          <w:szCs w:val="22"/>
        </w:rPr>
        <w:t>Todas las actividades</w:t>
      </w:r>
      <w:r w:rsidR="003C3F2A" w:rsidRPr="00AE5737">
        <w:rPr>
          <w:rFonts w:ascii="Verdana" w:hAnsi="Verdana"/>
          <w:sz w:val="22"/>
          <w:szCs w:val="22"/>
        </w:rPr>
        <w:t xml:space="preserve"> que influyen de alguna manera sobre el medio ambiente </w:t>
      </w:r>
      <w:proofErr w:type="gramStart"/>
      <w:r w:rsidR="003C3F2A" w:rsidRPr="00AE5737">
        <w:rPr>
          <w:rFonts w:ascii="Verdana" w:hAnsi="Verdana"/>
          <w:sz w:val="22"/>
          <w:szCs w:val="22"/>
        </w:rPr>
        <w:t>se enmarcan dentro de</w:t>
      </w:r>
      <w:proofErr w:type="gramEnd"/>
      <w:r w:rsidR="003C3F2A" w:rsidRPr="00AE5737">
        <w:rPr>
          <w:rFonts w:ascii="Verdana" w:hAnsi="Verdana"/>
          <w:sz w:val="22"/>
          <w:szCs w:val="22"/>
        </w:rPr>
        <w:t xml:space="preserve"> las leyes vigentes para este manejo, con el objeto de minimizar el impacto producido sobre la naturaleza, la salud de las personas, los animales, los vegetales y su correlación, de tal forma que se oriente todo el proceso a la protección, la conservación y el mejoramiento del entorno humano y biológico, tanto en las áreas objeto del contrato como de las zonas adyacentes al mismo. </w:t>
      </w:r>
    </w:p>
    <w:p w14:paraId="50A9FF04" w14:textId="77777777" w:rsidR="003C3F2A" w:rsidRPr="00AE5737" w:rsidRDefault="003C3F2A" w:rsidP="003C3F2A">
      <w:pPr>
        <w:pStyle w:val="Default"/>
        <w:jc w:val="both"/>
        <w:rPr>
          <w:rFonts w:ascii="Verdana" w:hAnsi="Verdana"/>
          <w:sz w:val="22"/>
          <w:szCs w:val="22"/>
        </w:rPr>
      </w:pPr>
    </w:p>
    <w:p w14:paraId="24A928CD" w14:textId="77777777" w:rsidR="003C3F2A" w:rsidRDefault="003C3F2A" w:rsidP="003C3F2A">
      <w:pPr>
        <w:pStyle w:val="Default"/>
        <w:jc w:val="both"/>
        <w:rPr>
          <w:rFonts w:ascii="Verdana" w:hAnsi="Verdana"/>
          <w:sz w:val="22"/>
          <w:szCs w:val="22"/>
        </w:rPr>
      </w:pPr>
      <w:r w:rsidRPr="00AE5737">
        <w:rPr>
          <w:rFonts w:ascii="Verdana" w:hAnsi="Verdana"/>
          <w:sz w:val="22"/>
          <w:szCs w:val="22"/>
        </w:rPr>
        <w:t xml:space="preserve">El contratista está en la obligación de realizar todas las actividades pertinentes a permisos ambientales o tramitar todas las licencias a que hubiera lugar de acuerdo a las exigencias de la entidad ambiental a cargo– con el fin de lograr que el desarrollo integral de la comunidad se dé en armonía con la naturaleza, reconociendo y fortaleciendo la identidad cultural y la vocación productiva del territorio. </w:t>
      </w:r>
    </w:p>
    <w:p w14:paraId="10DBB31F" w14:textId="77777777" w:rsidR="003C3F2A" w:rsidRPr="00AE5737" w:rsidRDefault="003C3F2A" w:rsidP="003C3F2A">
      <w:pPr>
        <w:pStyle w:val="Default"/>
        <w:jc w:val="both"/>
        <w:rPr>
          <w:rFonts w:ascii="Verdana" w:hAnsi="Verdana"/>
          <w:sz w:val="22"/>
          <w:szCs w:val="22"/>
        </w:rPr>
      </w:pPr>
    </w:p>
    <w:p w14:paraId="088F0CFA" w14:textId="5D963829" w:rsidR="003C3F2A" w:rsidRDefault="003C3F2A" w:rsidP="003C3F2A">
      <w:pPr>
        <w:rPr>
          <w:rFonts w:ascii="Verdana" w:hAnsi="Verdana"/>
          <w:sz w:val="22"/>
        </w:rPr>
      </w:pPr>
      <w:r w:rsidRPr="00AE5737">
        <w:rPr>
          <w:rFonts w:ascii="Verdana" w:hAnsi="Verdana"/>
          <w:sz w:val="22"/>
        </w:rPr>
        <w:t>El contratista deberá tener en cuenta los respectivos sitios certificados como escombreras dado el caso de retirar material sobrante y/o de demolición, de conformidad a lo requerido por las entidades que regulen y controlen el manejo de residuos y según normativa vigente de</w:t>
      </w:r>
      <w:r>
        <w:rPr>
          <w:rFonts w:ascii="Verdana" w:hAnsi="Verdana"/>
          <w:sz w:val="22"/>
        </w:rPr>
        <w:t xml:space="preserve"> </w:t>
      </w:r>
      <w:r w:rsidRPr="00AE5737">
        <w:rPr>
          <w:rFonts w:ascii="Verdana" w:hAnsi="Verdana"/>
          <w:sz w:val="22"/>
        </w:rPr>
        <w:t>l</w:t>
      </w:r>
      <w:r>
        <w:rPr>
          <w:rFonts w:ascii="Verdana" w:hAnsi="Verdana"/>
          <w:sz w:val="22"/>
        </w:rPr>
        <w:t>os</w:t>
      </w:r>
      <w:r w:rsidRPr="00AE5737">
        <w:rPr>
          <w:rFonts w:ascii="Verdana" w:hAnsi="Verdana"/>
          <w:sz w:val="22"/>
        </w:rPr>
        <w:t xml:space="preserve"> municipio</w:t>
      </w:r>
      <w:r>
        <w:rPr>
          <w:rFonts w:ascii="Verdana" w:hAnsi="Verdana"/>
          <w:sz w:val="22"/>
        </w:rPr>
        <w:t>s</w:t>
      </w:r>
      <w:r w:rsidRPr="00AE5737">
        <w:rPr>
          <w:rFonts w:ascii="Verdana" w:hAnsi="Verdana"/>
          <w:sz w:val="22"/>
        </w:rPr>
        <w:t xml:space="preserve"> </w:t>
      </w:r>
      <w:r>
        <w:rPr>
          <w:rFonts w:ascii="Verdana" w:hAnsi="Verdana"/>
          <w:sz w:val="22"/>
        </w:rPr>
        <w:t>de influencia.</w:t>
      </w:r>
    </w:p>
    <w:p w14:paraId="72F197C0" w14:textId="77777777" w:rsidR="003C3F2A" w:rsidRDefault="003C3F2A" w:rsidP="003C3F2A">
      <w:pPr>
        <w:rPr>
          <w:rFonts w:ascii="Verdana" w:hAnsi="Verdana"/>
          <w:sz w:val="22"/>
        </w:rPr>
      </w:pPr>
    </w:p>
    <w:p w14:paraId="487445FD" w14:textId="77777777" w:rsidR="00F33228" w:rsidRPr="00F33228" w:rsidRDefault="00F33228" w:rsidP="00F33228">
      <w:pPr>
        <w:rPr>
          <w:rFonts w:ascii="Verdana" w:hAnsi="Verdana"/>
          <w:sz w:val="22"/>
        </w:rPr>
      </w:pPr>
      <w:r w:rsidRPr="00F33228">
        <w:rPr>
          <w:rFonts w:ascii="Verdana" w:hAnsi="Verdana"/>
          <w:sz w:val="22"/>
        </w:rPr>
        <w:t>La Entidad realizó un análisis orientado a determinar los criterios de sostenibilidad técnico-ambiental aplicables al proyecto cuyo objeto es el mejoramiento y mantenimiento de infraestructura física propia en las sedes judiciales de Chiquinquirá, Pauna y Ráquira en el departamento de Boyacá. En este sentido, se determina que el proyecto debe armonizar con los siguientes principios y lineamientos:</w:t>
      </w:r>
    </w:p>
    <w:p w14:paraId="2FADD59D" w14:textId="77777777" w:rsidR="00F33228" w:rsidRPr="00F33228" w:rsidRDefault="00F33228" w:rsidP="00F33228">
      <w:pPr>
        <w:rPr>
          <w:rFonts w:ascii="Verdana" w:hAnsi="Verdana"/>
          <w:sz w:val="22"/>
        </w:rPr>
      </w:pPr>
    </w:p>
    <w:p w14:paraId="3AE8A9F9" w14:textId="77777777" w:rsidR="00F33228" w:rsidRPr="00F33228" w:rsidRDefault="00F33228">
      <w:pPr>
        <w:pStyle w:val="Prrafodelista"/>
        <w:numPr>
          <w:ilvl w:val="0"/>
          <w:numId w:val="36"/>
        </w:numPr>
        <w:rPr>
          <w:rFonts w:ascii="Verdana" w:hAnsi="Verdana"/>
          <w:sz w:val="22"/>
        </w:rPr>
      </w:pPr>
      <w:r w:rsidRPr="00F33228">
        <w:rPr>
          <w:rFonts w:ascii="Verdana" w:hAnsi="Verdana"/>
          <w:sz w:val="22"/>
        </w:rPr>
        <w:t>Uso eficiente y racional de los recursos naturales, especialmente energía y agua, durante la ejecución de las actividades.</w:t>
      </w:r>
    </w:p>
    <w:p w14:paraId="0ACD894E" w14:textId="77777777" w:rsidR="00F33228" w:rsidRPr="00F33228" w:rsidRDefault="00F33228" w:rsidP="00F33228">
      <w:pPr>
        <w:rPr>
          <w:rFonts w:ascii="Verdana" w:hAnsi="Verdana"/>
          <w:sz w:val="22"/>
        </w:rPr>
      </w:pPr>
    </w:p>
    <w:p w14:paraId="0A1932A2" w14:textId="77777777" w:rsidR="00F33228" w:rsidRPr="00F33228" w:rsidRDefault="00F33228">
      <w:pPr>
        <w:pStyle w:val="Prrafodelista"/>
        <w:numPr>
          <w:ilvl w:val="0"/>
          <w:numId w:val="36"/>
        </w:numPr>
        <w:rPr>
          <w:rFonts w:ascii="Verdana" w:hAnsi="Verdana"/>
          <w:sz w:val="22"/>
        </w:rPr>
      </w:pPr>
      <w:r w:rsidRPr="00F33228">
        <w:rPr>
          <w:rFonts w:ascii="Verdana" w:hAnsi="Verdana"/>
          <w:sz w:val="22"/>
        </w:rPr>
        <w:t>Implementación de buenas prácticas constructivas que minimicen la generación de residuos de construcción y demolición (RCD), promoviendo su adecuada clasificación, manejo y disposición final conforme a la normativa ambiental vigente.</w:t>
      </w:r>
    </w:p>
    <w:p w14:paraId="03B8144C" w14:textId="77777777" w:rsidR="00F33228" w:rsidRPr="00F33228" w:rsidRDefault="00F33228" w:rsidP="00F33228">
      <w:pPr>
        <w:rPr>
          <w:rFonts w:ascii="Verdana" w:hAnsi="Verdana"/>
          <w:sz w:val="22"/>
        </w:rPr>
      </w:pPr>
    </w:p>
    <w:p w14:paraId="47EF57DD" w14:textId="77777777" w:rsidR="00F33228" w:rsidRPr="00F33228" w:rsidRDefault="00F33228">
      <w:pPr>
        <w:pStyle w:val="Prrafodelista"/>
        <w:numPr>
          <w:ilvl w:val="0"/>
          <w:numId w:val="36"/>
        </w:numPr>
        <w:rPr>
          <w:rFonts w:ascii="Verdana" w:hAnsi="Verdana"/>
          <w:sz w:val="22"/>
        </w:rPr>
      </w:pPr>
      <w:r w:rsidRPr="00F33228">
        <w:rPr>
          <w:rFonts w:ascii="Verdana" w:hAnsi="Verdana"/>
          <w:sz w:val="22"/>
        </w:rPr>
        <w:lastRenderedPageBreak/>
        <w:t>Selección de materiales con estándares de calidad que garanticen durabilidad y reduzcan la necesidad de intervenciones frecuentes.</w:t>
      </w:r>
    </w:p>
    <w:p w14:paraId="440A923A" w14:textId="77777777" w:rsidR="00F33228" w:rsidRPr="00F33228" w:rsidRDefault="00F33228" w:rsidP="00F33228">
      <w:pPr>
        <w:rPr>
          <w:rFonts w:ascii="Verdana" w:hAnsi="Verdana"/>
          <w:sz w:val="22"/>
        </w:rPr>
      </w:pPr>
    </w:p>
    <w:p w14:paraId="649885D9" w14:textId="77777777" w:rsidR="00F33228" w:rsidRPr="00F33228" w:rsidRDefault="00F33228">
      <w:pPr>
        <w:pStyle w:val="Prrafodelista"/>
        <w:numPr>
          <w:ilvl w:val="0"/>
          <w:numId w:val="36"/>
        </w:numPr>
        <w:rPr>
          <w:rFonts w:ascii="Verdana" w:hAnsi="Verdana"/>
          <w:sz w:val="22"/>
        </w:rPr>
      </w:pPr>
      <w:r w:rsidRPr="00F33228">
        <w:rPr>
          <w:rFonts w:ascii="Verdana" w:hAnsi="Verdana"/>
          <w:sz w:val="22"/>
        </w:rPr>
        <w:t>Optimización de sistemas de iluminación mediante la instalación de tecnología tipo LED de bajo consumo energético, contribuyendo a la eficiencia energética de las instalaciones.</w:t>
      </w:r>
    </w:p>
    <w:p w14:paraId="4A53BA50" w14:textId="77777777" w:rsidR="00F33228" w:rsidRPr="00F33228" w:rsidRDefault="00F33228" w:rsidP="00F33228">
      <w:pPr>
        <w:rPr>
          <w:rFonts w:ascii="Verdana" w:hAnsi="Verdana"/>
          <w:sz w:val="22"/>
        </w:rPr>
      </w:pPr>
    </w:p>
    <w:p w14:paraId="091F58CC" w14:textId="77777777" w:rsidR="00F33228" w:rsidRPr="00F33228" w:rsidRDefault="00F33228">
      <w:pPr>
        <w:pStyle w:val="Prrafodelista"/>
        <w:numPr>
          <w:ilvl w:val="0"/>
          <w:numId w:val="36"/>
        </w:numPr>
        <w:rPr>
          <w:rFonts w:ascii="Verdana" w:hAnsi="Verdana"/>
          <w:sz w:val="22"/>
        </w:rPr>
      </w:pPr>
      <w:r w:rsidRPr="00F33228">
        <w:rPr>
          <w:rFonts w:ascii="Verdana" w:hAnsi="Verdana"/>
          <w:sz w:val="22"/>
        </w:rPr>
        <w:t>Control de emisiones de polvo, ruido y demás impactos temporales derivados de las actividades de mantenimiento.</w:t>
      </w:r>
    </w:p>
    <w:p w14:paraId="129E3366" w14:textId="77777777" w:rsidR="00F33228" w:rsidRPr="00F33228" w:rsidRDefault="00F33228" w:rsidP="00F33228">
      <w:pPr>
        <w:rPr>
          <w:rFonts w:ascii="Verdana" w:hAnsi="Verdana"/>
          <w:sz w:val="22"/>
        </w:rPr>
      </w:pPr>
    </w:p>
    <w:p w14:paraId="5A2686C0" w14:textId="77777777" w:rsidR="00F33228" w:rsidRPr="00F33228" w:rsidRDefault="00F33228">
      <w:pPr>
        <w:pStyle w:val="Prrafodelista"/>
        <w:numPr>
          <w:ilvl w:val="0"/>
          <w:numId w:val="36"/>
        </w:numPr>
        <w:rPr>
          <w:rFonts w:ascii="Verdana" w:hAnsi="Verdana"/>
          <w:sz w:val="22"/>
        </w:rPr>
      </w:pPr>
      <w:r w:rsidRPr="00F33228">
        <w:rPr>
          <w:rFonts w:ascii="Verdana" w:hAnsi="Verdana"/>
          <w:sz w:val="22"/>
        </w:rPr>
        <w:t>Cumplimiento de la normativa ambiental nacional y local aplicable, así como de los lineamientos internos de la Entidad en materia de gestión ambiental.</w:t>
      </w:r>
    </w:p>
    <w:p w14:paraId="130C6485" w14:textId="77777777" w:rsidR="00F33228" w:rsidRPr="00F33228" w:rsidRDefault="00F33228" w:rsidP="00F33228">
      <w:pPr>
        <w:rPr>
          <w:rFonts w:ascii="Verdana" w:hAnsi="Verdana"/>
          <w:sz w:val="22"/>
        </w:rPr>
      </w:pPr>
    </w:p>
    <w:p w14:paraId="04AD23D6" w14:textId="5D7903F4" w:rsidR="003C3F2A" w:rsidRDefault="00F33228" w:rsidP="00F33228">
      <w:pPr>
        <w:rPr>
          <w:rFonts w:ascii="Verdana" w:hAnsi="Verdana"/>
          <w:sz w:val="22"/>
        </w:rPr>
      </w:pPr>
      <w:r w:rsidRPr="00F33228">
        <w:rPr>
          <w:rFonts w:ascii="Verdana" w:hAnsi="Verdana"/>
          <w:sz w:val="22"/>
        </w:rPr>
        <w:t>Dado que el proyecto no contempla ampliaciones, modificaciones estructurales ni intervención sobre áreas ambientalmente sensibles, no se requiere licencia ambiental; no obstante, el contratista deberá adoptar medidas preventivas que garanticen la protección del entorno y el adecuado manejo ambiental durante la ejecución del contrato.</w:t>
      </w:r>
    </w:p>
    <w:p w14:paraId="6DAEA0DB" w14:textId="77777777" w:rsidR="00F33228" w:rsidRPr="006C62E9" w:rsidRDefault="00F33228" w:rsidP="00F33228">
      <w:pPr>
        <w:rPr>
          <w:rFonts w:ascii="Verdana" w:hAnsi="Verdana"/>
          <w:iCs/>
          <w:sz w:val="22"/>
        </w:rPr>
      </w:pPr>
    </w:p>
    <w:p w14:paraId="70372C17" w14:textId="2E5553A7" w:rsidR="002250D0" w:rsidRPr="00C14360" w:rsidRDefault="00CF369B" w:rsidP="004E76A2">
      <w:pPr>
        <w:pStyle w:val="Ttulo1"/>
        <w:numPr>
          <w:ilvl w:val="0"/>
          <w:numId w:val="16"/>
        </w:numPr>
        <w:rPr>
          <w:rFonts w:ascii="Verdana" w:hAnsi="Verdana"/>
          <w:sz w:val="22"/>
          <w:szCs w:val="22"/>
        </w:rPr>
      </w:pPr>
      <w:r w:rsidRPr="00C14360">
        <w:rPr>
          <w:rFonts w:ascii="Verdana" w:hAnsi="Verdana"/>
          <w:sz w:val="22"/>
          <w:szCs w:val="22"/>
        </w:rPr>
        <w:t>I</w:t>
      </w:r>
      <w:r w:rsidR="002250D0" w:rsidRPr="00C14360">
        <w:rPr>
          <w:rFonts w:ascii="Verdana" w:hAnsi="Verdana"/>
          <w:sz w:val="22"/>
          <w:szCs w:val="22"/>
        </w:rPr>
        <w:t xml:space="preserve">nformación sobre </w:t>
      </w:r>
      <w:r w:rsidR="0022646C" w:rsidRPr="00C14360">
        <w:rPr>
          <w:rFonts w:ascii="Verdana" w:hAnsi="Verdana"/>
          <w:sz w:val="22"/>
          <w:szCs w:val="22"/>
        </w:rPr>
        <w:t xml:space="preserve">el personal profesional </w:t>
      </w:r>
    </w:p>
    <w:p w14:paraId="61B1B7A1" w14:textId="79DE7998" w:rsidR="0022646C" w:rsidRPr="00C14360" w:rsidRDefault="0022646C" w:rsidP="0022646C">
      <w:pPr>
        <w:rPr>
          <w:rFonts w:ascii="Verdana" w:hAnsi="Verdana"/>
          <w:sz w:val="22"/>
        </w:rPr>
      </w:pPr>
    </w:p>
    <w:p w14:paraId="66EBC1D0" w14:textId="532E8533" w:rsidR="0022646C" w:rsidRPr="00C14360" w:rsidRDefault="00C4150A" w:rsidP="0022646C">
      <w:pPr>
        <w:rPr>
          <w:rFonts w:ascii="Verdana" w:hAnsi="Verdana"/>
          <w:sz w:val="22"/>
        </w:rPr>
      </w:pPr>
      <w:r w:rsidRPr="00C14360">
        <w:rPr>
          <w:rFonts w:ascii="Verdana" w:hAnsi="Verdana"/>
          <w:sz w:val="22"/>
        </w:rPr>
        <w:t xml:space="preserve">Para efectos del análisis de la información del personal, se tendrán en cuenta las siguientes consideraciones: </w:t>
      </w:r>
    </w:p>
    <w:p w14:paraId="370D43AF" w14:textId="12EA5BA8" w:rsidR="00C4150A" w:rsidRPr="00C14360" w:rsidRDefault="00C4150A" w:rsidP="0022646C">
      <w:pPr>
        <w:rPr>
          <w:rFonts w:ascii="Verdana" w:hAnsi="Verdana"/>
          <w:sz w:val="22"/>
        </w:rPr>
      </w:pPr>
    </w:p>
    <w:p w14:paraId="43CAEFA8" w14:textId="7AEEB65F" w:rsidR="00C4150A" w:rsidRPr="00C14360" w:rsidRDefault="0016156E" w:rsidP="004E76A2">
      <w:pPr>
        <w:pStyle w:val="Prrafodelista"/>
        <w:numPr>
          <w:ilvl w:val="0"/>
          <w:numId w:val="4"/>
        </w:numPr>
        <w:rPr>
          <w:rFonts w:ascii="Verdana" w:hAnsi="Verdana"/>
          <w:sz w:val="22"/>
        </w:rPr>
      </w:pPr>
      <w:r w:rsidRPr="00C14360">
        <w:rPr>
          <w:rFonts w:ascii="Verdana" w:hAnsi="Verdana"/>
          <w:sz w:val="22"/>
        </w:rPr>
        <w:t xml:space="preserve">Las hojas de vida y soportes del personal vinculado al proyecto serán verificadas una vez se adjudique el </w:t>
      </w:r>
      <w:r w:rsidR="34360E1A" w:rsidRPr="00C14360">
        <w:rPr>
          <w:rFonts w:ascii="Verdana" w:hAnsi="Verdana"/>
          <w:sz w:val="22"/>
        </w:rPr>
        <w:t>C</w:t>
      </w:r>
      <w:r w:rsidRPr="00C14360">
        <w:rPr>
          <w:rFonts w:ascii="Verdana" w:hAnsi="Verdana"/>
          <w:sz w:val="22"/>
        </w:rPr>
        <w:t xml:space="preserve">ontrato y no podrán ser pedidas durante la selección del </w:t>
      </w:r>
      <w:r w:rsidR="0009621C" w:rsidRPr="00C14360">
        <w:rPr>
          <w:rFonts w:ascii="Verdana" w:hAnsi="Verdana"/>
          <w:sz w:val="22"/>
        </w:rPr>
        <w:t>C</w:t>
      </w:r>
      <w:r w:rsidRPr="00C14360">
        <w:rPr>
          <w:rFonts w:ascii="Verdana" w:hAnsi="Verdana"/>
          <w:sz w:val="22"/>
        </w:rPr>
        <w:t xml:space="preserve">ontratista para efectos de otorgar puntaje o como criterio habilitante. </w:t>
      </w:r>
    </w:p>
    <w:p w14:paraId="68C0D458" w14:textId="27CBB7B3" w:rsidR="0016156E" w:rsidRPr="00C14360" w:rsidRDefault="0016156E" w:rsidP="0016156E">
      <w:pPr>
        <w:rPr>
          <w:rFonts w:ascii="Verdana" w:hAnsi="Verdana"/>
          <w:sz w:val="22"/>
        </w:rPr>
      </w:pPr>
    </w:p>
    <w:p w14:paraId="0DF50EE1" w14:textId="7803C2E9" w:rsidR="00EA71DA" w:rsidRPr="00C14360" w:rsidRDefault="0016156E" w:rsidP="004E76A2">
      <w:pPr>
        <w:pStyle w:val="Prrafodelista"/>
        <w:numPr>
          <w:ilvl w:val="0"/>
          <w:numId w:val="4"/>
        </w:numPr>
        <w:rPr>
          <w:rFonts w:ascii="Verdana" w:hAnsi="Verdana"/>
          <w:sz w:val="22"/>
        </w:rPr>
      </w:pPr>
      <w:r w:rsidRPr="00C14360">
        <w:rPr>
          <w:rFonts w:ascii="Verdana" w:hAnsi="Verdana"/>
          <w:sz w:val="22"/>
        </w:rPr>
        <w:t xml:space="preserve">Si el </w:t>
      </w:r>
      <w:r w:rsidR="5DF22E68" w:rsidRPr="00C14360">
        <w:rPr>
          <w:rFonts w:ascii="Verdana" w:hAnsi="Verdana"/>
          <w:sz w:val="22"/>
        </w:rPr>
        <w:t>C</w:t>
      </w:r>
      <w:r w:rsidRPr="00C14360">
        <w:rPr>
          <w:rFonts w:ascii="Verdana" w:hAnsi="Verdana"/>
          <w:sz w:val="22"/>
        </w:rPr>
        <w:t xml:space="preserve">ontratista </w:t>
      </w:r>
      <w:r w:rsidR="003D5109" w:rsidRPr="00C14360">
        <w:rPr>
          <w:rFonts w:ascii="Verdana" w:hAnsi="Verdana"/>
          <w:sz w:val="22"/>
        </w:rPr>
        <w:t xml:space="preserve">ofrece dos (2) o más profesionales para realizar actividades de un mismo cargo, cada uno de ellos deberá cumplir los requisitos exigidos en los </w:t>
      </w:r>
      <w:r w:rsidR="3B0B6D28" w:rsidRPr="00C14360">
        <w:rPr>
          <w:rFonts w:ascii="Verdana" w:hAnsi="Verdana"/>
          <w:sz w:val="22"/>
        </w:rPr>
        <w:t>P</w:t>
      </w:r>
      <w:r w:rsidR="003D5109" w:rsidRPr="00C14360">
        <w:rPr>
          <w:rFonts w:ascii="Verdana" w:hAnsi="Verdana"/>
          <w:sz w:val="22"/>
        </w:rPr>
        <w:t xml:space="preserve">liegos de </w:t>
      </w:r>
      <w:r w:rsidR="461B73C2" w:rsidRPr="00C14360">
        <w:rPr>
          <w:rFonts w:ascii="Verdana" w:hAnsi="Verdana"/>
          <w:sz w:val="22"/>
        </w:rPr>
        <w:t>C</w:t>
      </w:r>
      <w:r w:rsidR="003D5109" w:rsidRPr="00C14360">
        <w:rPr>
          <w:rFonts w:ascii="Verdana" w:hAnsi="Verdana"/>
          <w:sz w:val="22"/>
        </w:rPr>
        <w:t xml:space="preserve">ondiciones para el respectivo cargo. </w:t>
      </w:r>
      <w:r w:rsidR="00EA71DA" w:rsidRPr="00C14360">
        <w:rPr>
          <w:rFonts w:ascii="Verdana" w:hAnsi="Verdana"/>
          <w:sz w:val="22"/>
        </w:rPr>
        <w:t>Un mismo profesional no puede ser ofrecido para dos o más cargos diferentes en los cuales supere el 100</w:t>
      </w:r>
      <w:r w:rsidR="00444C6E" w:rsidRPr="00C14360">
        <w:rPr>
          <w:rFonts w:ascii="Verdana" w:hAnsi="Verdana"/>
          <w:sz w:val="22"/>
        </w:rPr>
        <w:t xml:space="preserve"> </w:t>
      </w:r>
      <w:r w:rsidR="00EA71DA" w:rsidRPr="00C14360">
        <w:rPr>
          <w:rFonts w:ascii="Verdana" w:hAnsi="Verdana"/>
          <w:sz w:val="22"/>
        </w:rPr>
        <w:t xml:space="preserve">% de la dedicación requerida para este </w:t>
      </w:r>
      <w:r w:rsidR="0D62CDD7" w:rsidRPr="00C14360">
        <w:rPr>
          <w:rFonts w:ascii="Verdana" w:hAnsi="Verdana"/>
          <w:sz w:val="22"/>
        </w:rPr>
        <w:t>P</w:t>
      </w:r>
      <w:r w:rsidR="00EA71DA" w:rsidRPr="00C14360">
        <w:rPr>
          <w:rFonts w:ascii="Verdana" w:hAnsi="Verdana"/>
          <w:sz w:val="22"/>
        </w:rPr>
        <w:t xml:space="preserve">roceso de </w:t>
      </w:r>
      <w:r w:rsidR="1D790F99" w:rsidRPr="00C14360">
        <w:rPr>
          <w:rFonts w:ascii="Verdana" w:hAnsi="Verdana"/>
          <w:sz w:val="22"/>
        </w:rPr>
        <w:t>C</w:t>
      </w:r>
      <w:r w:rsidR="00EA71DA" w:rsidRPr="00C14360">
        <w:rPr>
          <w:rFonts w:ascii="Verdana" w:hAnsi="Verdana"/>
          <w:sz w:val="22"/>
        </w:rPr>
        <w:t>ontratación.</w:t>
      </w:r>
    </w:p>
    <w:p w14:paraId="30EE77A9" w14:textId="77777777" w:rsidR="00EA71DA" w:rsidRPr="00C14360" w:rsidRDefault="00EA71DA" w:rsidP="00EA71DA">
      <w:pPr>
        <w:pStyle w:val="Prrafodelista"/>
        <w:rPr>
          <w:rFonts w:ascii="Verdana" w:hAnsi="Verdana"/>
          <w:sz w:val="22"/>
        </w:rPr>
      </w:pPr>
    </w:p>
    <w:p w14:paraId="4D53185B" w14:textId="0F43634D" w:rsidR="0016156E" w:rsidRPr="00C14360" w:rsidRDefault="00426B4B" w:rsidP="004E76A2">
      <w:pPr>
        <w:pStyle w:val="Prrafodelista"/>
        <w:numPr>
          <w:ilvl w:val="0"/>
          <w:numId w:val="4"/>
        </w:numPr>
        <w:rPr>
          <w:rFonts w:ascii="Verdana" w:hAnsi="Verdana"/>
          <w:sz w:val="22"/>
        </w:rPr>
      </w:pPr>
      <w:r w:rsidRPr="00C14360">
        <w:rPr>
          <w:rFonts w:ascii="Verdana" w:hAnsi="Verdana"/>
          <w:sz w:val="22"/>
        </w:rPr>
        <w:t xml:space="preserve">El </w:t>
      </w:r>
      <w:r w:rsidR="274B3730" w:rsidRPr="00C14360">
        <w:rPr>
          <w:rFonts w:ascii="Verdana" w:hAnsi="Verdana"/>
          <w:sz w:val="22"/>
        </w:rPr>
        <w:t>C</w:t>
      </w:r>
      <w:r w:rsidRPr="00C14360">
        <w:rPr>
          <w:rFonts w:ascii="Verdana" w:hAnsi="Verdana"/>
          <w:sz w:val="22"/>
        </w:rPr>
        <w:t xml:space="preserve">ontratista </w:t>
      </w:r>
      <w:r w:rsidR="0029497D" w:rsidRPr="00C14360">
        <w:rPr>
          <w:rFonts w:ascii="Verdana" w:hAnsi="Verdana"/>
          <w:sz w:val="22"/>
        </w:rPr>
        <w:t xml:space="preserve">deberá informar la fecha a partir de la cual los profesionales ofrecidos ejercen legalmente la profesión de conformidad con lo señalado en el </w:t>
      </w:r>
      <w:r w:rsidR="00E93CAE" w:rsidRPr="00C14360">
        <w:rPr>
          <w:rFonts w:ascii="Verdana" w:hAnsi="Verdana"/>
          <w:sz w:val="22"/>
        </w:rPr>
        <w:t>P</w:t>
      </w:r>
      <w:r w:rsidR="0029497D" w:rsidRPr="00C14360">
        <w:rPr>
          <w:rFonts w:ascii="Verdana" w:hAnsi="Verdana"/>
          <w:sz w:val="22"/>
        </w:rPr>
        <w:t xml:space="preserve">liego de </w:t>
      </w:r>
      <w:r w:rsidR="00E93CAE" w:rsidRPr="00C14360">
        <w:rPr>
          <w:rFonts w:ascii="Verdana" w:hAnsi="Verdana"/>
          <w:sz w:val="22"/>
        </w:rPr>
        <w:t>C</w:t>
      </w:r>
      <w:r w:rsidR="0029497D" w:rsidRPr="00C14360">
        <w:rPr>
          <w:rFonts w:ascii="Verdana" w:hAnsi="Verdana"/>
          <w:sz w:val="22"/>
        </w:rPr>
        <w:t xml:space="preserve">ondiciones. El requisito de la tarjeta o matrícula profesional </w:t>
      </w:r>
      <w:r w:rsidR="00D209AD" w:rsidRPr="00C14360">
        <w:rPr>
          <w:rFonts w:ascii="Verdana" w:hAnsi="Verdana"/>
          <w:sz w:val="22"/>
        </w:rPr>
        <w:t xml:space="preserve">se puede suplir con lo regulado en el artículo 18 del Decreto </w:t>
      </w:r>
      <w:r w:rsidR="00444C6E" w:rsidRPr="00C14360">
        <w:rPr>
          <w:rFonts w:ascii="Verdana" w:hAnsi="Verdana"/>
          <w:sz w:val="22"/>
        </w:rPr>
        <w:t xml:space="preserve">-Ley </w:t>
      </w:r>
      <w:r w:rsidR="00D209AD" w:rsidRPr="00C14360">
        <w:rPr>
          <w:rFonts w:ascii="Verdana" w:hAnsi="Verdana"/>
          <w:sz w:val="22"/>
        </w:rPr>
        <w:t xml:space="preserve">2106 de 2019. </w:t>
      </w:r>
    </w:p>
    <w:p w14:paraId="0456D959" w14:textId="77777777" w:rsidR="00D209AD" w:rsidRPr="00C14360" w:rsidRDefault="00D209AD" w:rsidP="00D209AD">
      <w:pPr>
        <w:pStyle w:val="Prrafodelista"/>
        <w:rPr>
          <w:rFonts w:ascii="Verdana" w:hAnsi="Verdana"/>
          <w:sz w:val="22"/>
        </w:rPr>
      </w:pPr>
    </w:p>
    <w:p w14:paraId="54B379DC" w14:textId="42E696DC" w:rsidR="00D209AD" w:rsidRPr="00C14360" w:rsidRDefault="50D3E357" w:rsidP="004E76A2">
      <w:pPr>
        <w:pStyle w:val="Prrafodelista"/>
        <w:numPr>
          <w:ilvl w:val="0"/>
          <w:numId w:val="4"/>
        </w:numPr>
        <w:rPr>
          <w:rFonts w:ascii="Verdana" w:hAnsi="Verdana"/>
          <w:sz w:val="22"/>
        </w:rPr>
      </w:pPr>
      <w:r w:rsidRPr="00C14360">
        <w:rPr>
          <w:rFonts w:ascii="Verdana" w:hAnsi="Verdana"/>
          <w:sz w:val="22"/>
        </w:rPr>
        <w:lastRenderedPageBreak/>
        <w:t xml:space="preserve">Las certificaciones de experiencia de los profesionales deben ser expedidas por la persona natural o jurídica con quien se haya establecido la relación laboral o de prestación de servicios. </w:t>
      </w:r>
    </w:p>
    <w:p w14:paraId="7531826C" w14:textId="77777777" w:rsidR="008A3728" w:rsidRPr="00C14360" w:rsidRDefault="008A3728" w:rsidP="008A3728">
      <w:pPr>
        <w:pStyle w:val="Prrafodelista"/>
        <w:rPr>
          <w:rFonts w:ascii="Verdana" w:hAnsi="Verdana"/>
          <w:sz w:val="22"/>
        </w:rPr>
      </w:pPr>
    </w:p>
    <w:p w14:paraId="0148CD22" w14:textId="35A8727E" w:rsidR="002469FE" w:rsidRPr="00C14360" w:rsidRDefault="002469FE" w:rsidP="004E76A2">
      <w:pPr>
        <w:numPr>
          <w:ilvl w:val="0"/>
          <w:numId w:val="4"/>
        </w:numPr>
        <w:rPr>
          <w:rFonts w:ascii="Verdana" w:hAnsi="Verdana"/>
          <w:sz w:val="22"/>
        </w:rPr>
      </w:pPr>
      <w:r w:rsidRPr="00C14360">
        <w:rPr>
          <w:rFonts w:ascii="Verdana" w:hAnsi="Verdana"/>
          <w:sz w:val="22"/>
        </w:rPr>
        <w:t xml:space="preserve">La </w:t>
      </w:r>
      <w:r w:rsidR="1C97139A" w:rsidRPr="00C14360">
        <w:rPr>
          <w:rFonts w:ascii="Verdana" w:hAnsi="Verdana"/>
          <w:sz w:val="22"/>
        </w:rPr>
        <w:t>E</w:t>
      </w:r>
      <w:r w:rsidRPr="00C14360">
        <w:rPr>
          <w:rFonts w:ascii="Verdana" w:hAnsi="Verdana"/>
          <w:sz w:val="22"/>
        </w:rPr>
        <w:t xml:space="preserve">ntidad podrá solicitar en cualquier momento al </w:t>
      </w:r>
      <w:r w:rsidR="705689A0" w:rsidRPr="00C14360">
        <w:rPr>
          <w:rFonts w:ascii="Verdana" w:hAnsi="Verdana"/>
          <w:sz w:val="22"/>
        </w:rPr>
        <w:t>C</w:t>
      </w:r>
      <w:r w:rsidRPr="00C14360">
        <w:rPr>
          <w:rFonts w:ascii="Verdana" w:hAnsi="Verdana"/>
          <w:sz w:val="22"/>
        </w:rPr>
        <w:t xml:space="preserve">ontratista los documentos que permitan acreditar el valor y el pago correspondiente de cada uno de los profesionales empleados en la ejecución del contrato y que estén acorde con el valor de los honorarios definidos a la fecha de ejecución del </w:t>
      </w:r>
      <w:r w:rsidR="00E93CAE" w:rsidRPr="00C14360">
        <w:rPr>
          <w:rFonts w:ascii="Verdana" w:hAnsi="Verdana"/>
          <w:sz w:val="22"/>
        </w:rPr>
        <w:t>C</w:t>
      </w:r>
      <w:r w:rsidRPr="00C14360">
        <w:rPr>
          <w:rFonts w:ascii="Verdana" w:hAnsi="Verdana"/>
          <w:sz w:val="22"/>
        </w:rPr>
        <w:t>ontrato, en el caso e</w:t>
      </w:r>
      <w:r w:rsidR="00444C6E" w:rsidRPr="00C14360">
        <w:rPr>
          <w:rFonts w:ascii="Verdana" w:hAnsi="Verdana"/>
          <w:sz w:val="22"/>
        </w:rPr>
        <w:t>n</w:t>
      </w:r>
      <w:r w:rsidRPr="00C14360">
        <w:rPr>
          <w:rFonts w:ascii="Verdana" w:hAnsi="Verdana"/>
          <w:sz w:val="22"/>
        </w:rPr>
        <w:t xml:space="preserve"> </w:t>
      </w:r>
      <w:r w:rsidR="00444C6E" w:rsidRPr="00C14360">
        <w:rPr>
          <w:rFonts w:ascii="Verdana" w:hAnsi="Verdana"/>
          <w:sz w:val="22"/>
        </w:rPr>
        <w:t>que</w:t>
      </w:r>
      <w:r w:rsidRPr="00C14360">
        <w:rPr>
          <w:rFonts w:ascii="Verdana" w:hAnsi="Verdana"/>
          <w:sz w:val="22"/>
        </w:rPr>
        <w:t xml:space="preserve"> sea establecido un valor de honorarios de referencia.</w:t>
      </w:r>
    </w:p>
    <w:p w14:paraId="4F88BBD1" w14:textId="77777777" w:rsidR="002469FE" w:rsidRPr="00C14360" w:rsidRDefault="002469FE" w:rsidP="002469FE">
      <w:pPr>
        <w:ind w:left="720"/>
        <w:rPr>
          <w:rFonts w:ascii="Verdana" w:hAnsi="Verdana"/>
          <w:sz w:val="22"/>
        </w:rPr>
      </w:pPr>
    </w:p>
    <w:p w14:paraId="60F232EB" w14:textId="1A3D0F49" w:rsidR="002469FE" w:rsidRPr="00C14360" w:rsidRDefault="002469FE" w:rsidP="004E76A2">
      <w:pPr>
        <w:numPr>
          <w:ilvl w:val="0"/>
          <w:numId w:val="4"/>
        </w:numPr>
        <w:rPr>
          <w:rFonts w:ascii="Verdana" w:hAnsi="Verdana"/>
          <w:sz w:val="22"/>
        </w:rPr>
      </w:pPr>
      <w:r w:rsidRPr="00C14360">
        <w:rPr>
          <w:rFonts w:ascii="Verdana" w:hAnsi="Verdana"/>
          <w:sz w:val="22"/>
        </w:rPr>
        <w:t xml:space="preserve">El </w:t>
      </w:r>
      <w:r w:rsidR="473C1AC2" w:rsidRPr="00C14360">
        <w:rPr>
          <w:rFonts w:ascii="Verdana" w:hAnsi="Verdana"/>
          <w:sz w:val="22"/>
        </w:rPr>
        <w:t>C</w:t>
      </w:r>
      <w:r w:rsidR="0001104C" w:rsidRPr="00C14360">
        <w:rPr>
          <w:rFonts w:ascii="Verdana" w:hAnsi="Verdana"/>
          <w:sz w:val="22"/>
        </w:rPr>
        <w:t xml:space="preserve">ontratista </w:t>
      </w:r>
      <w:r w:rsidRPr="00C14360">
        <w:rPr>
          <w:rFonts w:ascii="Verdana" w:hAnsi="Verdana"/>
          <w:sz w:val="22"/>
        </w:rPr>
        <w:t>es responsable de verificar que los profesionales propuestos t</w:t>
      </w:r>
      <w:r w:rsidR="00C3029C" w:rsidRPr="00C14360">
        <w:rPr>
          <w:rFonts w:ascii="Verdana" w:hAnsi="Verdana"/>
          <w:sz w:val="22"/>
        </w:rPr>
        <w:t>engan</w:t>
      </w:r>
      <w:r w:rsidRPr="00C14360">
        <w:rPr>
          <w:rFonts w:ascii="Verdana" w:hAnsi="Verdana"/>
          <w:sz w:val="22"/>
        </w:rPr>
        <w:t xml:space="preserve"> la disponibilidad real para la cual se vinculan al proyecto. </w:t>
      </w:r>
    </w:p>
    <w:p w14:paraId="71B1267E" w14:textId="77777777" w:rsidR="002469FE" w:rsidRPr="00C14360" w:rsidRDefault="002469FE" w:rsidP="002469FE">
      <w:pPr>
        <w:ind w:left="720"/>
        <w:rPr>
          <w:rFonts w:ascii="Verdana" w:hAnsi="Verdana"/>
          <w:sz w:val="22"/>
        </w:rPr>
      </w:pPr>
    </w:p>
    <w:p w14:paraId="46984999" w14:textId="2453433F" w:rsidR="002469FE" w:rsidRPr="00C14360" w:rsidRDefault="002469FE" w:rsidP="004E76A2">
      <w:pPr>
        <w:numPr>
          <w:ilvl w:val="0"/>
          <w:numId w:val="4"/>
        </w:numPr>
        <w:rPr>
          <w:rFonts w:ascii="Verdana" w:hAnsi="Verdana"/>
          <w:sz w:val="22"/>
        </w:rPr>
      </w:pPr>
      <w:r w:rsidRPr="00C14360">
        <w:rPr>
          <w:rFonts w:ascii="Verdana" w:hAnsi="Verdana"/>
          <w:sz w:val="22"/>
        </w:rPr>
        <w:t xml:space="preserve">El </w:t>
      </w:r>
      <w:r w:rsidR="3954DA0C" w:rsidRPr="00C14360">
        <w:rPr>
          <w:rFonts w:ascii="Verdana" w:hAnsi="Verdana"/>
          <w:sz w:val="22"/>
        </w:rPr>
        <w:t>C</w:t>
      </w:r>
      <w:r w:rsidR="00704D92" w:rsidRPr="00C14360">
        <w:rPr>
          <w:rFonts w:ascii="Verdana" w:hAnsi="Verdana"/>
          <w:sz w:val="22"/>
        </w:rPr>
        <w:t xml:space="preserve">ontratista </w:t>
      </w:r>
      <w:r w:rsidRPr="00C14360">
        <w:rPr>
          <w:rFonts w:ascii="Verdana" w:hAnsi="Verdana"/>
          <w:sz w:val="22"/>
        </w:rPr>
        <w:t xml:space="preserve">garantizará que los profesionales estén disponibles (físicamente o a través de medios digitales) cada vez que la </w:t>
      </w:r>
      <w:r w:rsidR="7B711B8F" w:rsidRPr="00C14360">
        <w:rPr>
          <w:rFonts w:ascii="Verdana" w:hAnsi="Verdana"/>
          <w:sz w:val="22"/>
        </w:rPr>
        <w:t>E</w:t>
      </w:r>
      <w:r w:rsidRPr="00C14360">
        <w:rPr>
          <w:rFonts w:ascii="Verdana" w:hAnsi="Verdana"/>
          <w:sz w:val="22"/>
        </w:rPr>
        <w:t xml:space="preserve">ntidad los requiera para dar cumplimiento al objeto del </w:t>
      </w:r>
      <w:r w:rsidR="7BE98632" w:rsidRPr="00C14360">
        <w:rPr>
          <w:rFonts w:ascii="Verdana" w:hAnsi="Verdana"/>
          <w:sz w:val="22"/>
        </w:rPr>
        <w:t>C</w:t>
      </w:r>
      <w:r w:rsidR="00704D92" w:rsidRPr="00C14360">
        <w:rPr>
          <w:rFonts w:ascii="Verdana" w:hAnsi="Verdana"/>
          <w:sz w:val="22"/>
        </w:rPr>
        <w:t>ontrato</w:t>
      </w:r>
      <w:r w:rsidR="007B5CC6" w:rsidRPr="00C14360">
        <w:rPr>
          <w:rFonts w:ascii="Verdana" w:hAnsi="Verdana"/>
          <w:sz w:val="22"/>
        </w:rPr>
        <w:t xml:space="preserve"> de acuerdo con el tiempo de dedicación exigido para cada personal</w:t>
      </w:r>
      <w:r w:rsidRPr="00C14360">
        <w:rPr>
          <w:rFonts w:ascii="Verdana" w:hAnsi="Verdana"/>
          <w:sz w:val="22"/>
        </w:rPr>
        <w:t>.</w:t>
      </w:r>
    </w:p>
    <w:p w14:paraId="184C1BD4" w14:textId="77777777" w:rsidR="002469FE" w:rsidRPr="00C14360" w:rsidRDefault="002469FE" w:rsidP="002469FE">
      <w:pPr>
        <w:ind w:left="720"/>
        <w:rPr>
          <w:rFonts w:ascii="Verdana" w:hAnsi="Verdana"/>
          <w:sz w:val="22"/>
        </w:rPr>
      </w:pPr>
    </w:p>
    <w:p w14:paraId="5B4C4AEC" w14:textId="72D06B32" w:rsidR="002469FE" w:rsidRPr="00C14360" w:rsidRDefault="002469FE" w:rsidP="004E76A2">
      <w:pPr>
        <w:numPr>
          <w:ilvl w:val="0"/>
          <w:numId w:val="4"/>
        </w:numPr>
        <w:rPr>
          <w:rFonts w:ascii="Verdana" w:hAnsi="Verdana"/>
          <w:sz w:val="22"/>
        </w:rPr>
      </w:pPr>
      <w:r w:rsidRPr="00C14360">
        <w:rPr>
          <w:rFonts w:ascii="Verdana" w:hAnsi="Verdana"/>
          <w:sz w:val="22"/>
        </w:rPr>
        <w:t xml:space="preserve">La </w:t>
      </w:r>
      <w:r w:rsidR="32D96A98" w:rsidRPr="00C14360">
        <w:rPr>
          <w:rFonts w:ascii="Verdana" w:hAnsi="Verdana"/>
          <w:sz w:val="22"/>
        </w:rPr>
        <w:t>E</w:t>
      </w:r>
      <w:r w:rsidRPr="00C14360">
        <w:rPr>
          <w:rFonts w:ascii="Verdana" w:hAnsi="Verdana"/>
          <w:sz w:val="22"/>
        </w:rPr>
        <w:t xml:space="preserve">ntidad se reserva el derecho de exigir el reemplazo o retiro de cualquier </w:t>
      </w:r>
      <w:r w:rsidR="008A2C47" w:rsidRPr="00C14360">
        <w:rPr>
          <w:rFonts w:ascii="Verdana" w:hAnsi="Verdana"/>
          <w:sz w:val="22"/>
        </w:rPr>
        <w:t>Subc</w:t>
      </w:r>
      <w:r w:rsidRPr="00C14360">
        <w:rPr>
          <w:rFonts w:ascii="Verdana" w:hAnsi="Verdana"/>
          <w:sz w:val="22"/>
        </w:rPr>
        <w:t xml:space="preserve">ontratista o trabajador vinculado al contrato, sin que ello conlleve mayores costos para la </w:t>
      </w:r>
      <w:r w:rsidR="230A14DC" w:rsidRPr="00C14360">
        <w:rPr>
          <w:rFonts w:ascii="Verdana" w:hAnsi="Verdana"/>
          <w:sz w:val="22"/>
        </w:rPr>
        <w:t>E</w:t>
      </w:r>
      <w:r w:rsidRPr="00C14360">
        <w:rPr>
          <w:rFonts w:ascii="Verdana" w:hAnsi="Verdana"/>
          <w:sz w:val="22"/>
        </w:rPr>
        <w:t>ntidad, detallando las razones debidamente justificadas por la cual solicita dicho cambio.</w:t>
      </w:r>
    </w:p>
    <w:p w14:paraId="18E31F7F" w14:textId="5834329C" w:rsidR="002469FE" w:rsidRPr="00C14360" w:rsidRDefault="002469FE" w:rsidP="002469FE">
      <w:pPr>
        <w:rPr>
          <w:rFonts w:ascii="Verdana" w:hAnsi="Verdana"/>
          <w:sz w:val="22"/>
          <w:lang w:val="es-ES"/>
        </w:rPr>
      </w:pPr>
    </w:p>
    <w:p w14:paraId="69AF885A" w14:textId="7BB4FEDA" w:rsidR="004E2750" w:rsidRPr="00C14360" w:rsidRDefault="004E2750" w:rsidP="004E76A2">
      <w:pPr>
        <w:pStyle w:val="Prrafodelista"/>
        <w:numPr>
          <w:ilvl w:val="0"/>
          <w:numId w:val="2"/>
        </w:numPr>
        <w:rPr>
          <w:rFonts w:ascii="Verdana" w:hAnsi="Verdana"/>
          <w:sz w:val="22"/>
        </w:rPr>
      </w:pPr>
      <w:r w:rsidRPr="00C14360">
        <w:rPr>
          <w:rFonts w:ascii="Verdana" w:eastAsiaTheme="minorEastAsia" w:hAnsi="Verdana"/>
          <w:sz w:val="22"/>
        </w:rPr>
        <w:t>En la determinación de la experiencia de los profesionales se aplicará la equivalencia, así: </w:t>
      </w:r>
    </w:p>
    <w:p w14:paraId="69A1EF5F" w14:textId="77777777" w:rsidR="004E2750" w:rsidRPr="00C14360" w:rsidRDefault="004E2750" w:rsidP="004E2750">
      <w:pPr>
        <w:ind w:left="720"/>
        <w:rPr>
          <w:rFonts w:ascii="Verdana" w:hAnsi="Verdana"/>
          <w:sz w:val="22"/>
        </w:rPr>
      </w:pPr>
    </w:p>
    <w:tbl>
      <w:tblPr>
        <w:tblW w:w="0" w:type="dxa"/>
        <w:tblInd w:w="6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57"/>
        <w:gridCol w:w="3233"/>
        <w:gridCol w:w="2842"/>
      </w:tblGrid>
      <w:tr w:rsidR="004E2750" w:rsidRPr="00C14360" w14:paraId="04E81A4F" w14:textId="77777777" w:rsidTr="00A42BB6">
        <w:trPr>
          <w:tblHeader/>
        </w:trPr>
        <w:tc>
          <w:tcPr>
            <w:tcW w:w="2085" w:type="dxa"/>
            <w:tcBorders>
              <w:top w:val="single" w:sz="6" w:space="0" w:color="000000"/>
              <w:left w:val="single" w:sz="6" w:space="0" w:color="000000"/>
              <w:bottom w:val="single" w:sz="6" w:space="0" w:color="000000"/>
              <w:right w:val="single" w:sz="6" w:space="0" w:color="000000"/>
            </w:tcBorders>
            <w:shd w:val="clear" w:color="auto" w:fill="AEAAAA" w:themeFill="background2" w:themeFillShade="BF"/>
            <w:vAlign w:val="center"/>
            <w:hideMark/>
          </w:tcPr>
          <w:p w14:paraId="0E0ECF8C" w14:textId="4273B602" w:rsidR="004E2750" w:rsidRPr="00C14360" w:rsidRDefault="004E2750" w:rsidP="004E2750">
            <w:pPr>
              <w:jc w:val="center"/>
              <w:rPr>
                <w:rFonts w:ascii="Verdana" w:hAnsi="Verdana"/>
                <w:sz w:val="22"/>
              </w:rPr>
            </w:pPr>
            <w:r w:rsidRPr="00C14360">
              <w:rPr>
                <w:rFonts w:ascii="Verdana" w:hAnsi="Verdana"/>
                <w:b/>
                <w:bCs/>
                <w:sz w:val="22"/>
                <w:lang w:val="es-ES"/>
              </w:rPr>
              <w:t>Posgrado con título</w:t>
            </w:r>
          </w:p>
        </w:tc>
        <w:tc>
          <w:tcPr>
            <w:tcW w:w="3435" w:type="dxa"/>
            <w:tcBorders>
              <w:top w:val="single" w:sz="6" w:space="0" w:color="000000"/>
              <w:left w:val="nil"/>
              <w:bottom w:val="single" w:sz="6" w:space="0" w:color="000000"/>
              <w:right w:val="single" w:sz="6" w:space="0" w:color="000000"/>
            </w:tcBorders>
            <w:shd w:val="clear" w:color="auto" w:fill="AEAAAA" w:themeFill="background2" w:themeFillShade="BF"/>
            <w:vAlign w:val="center"/>
            <w:hideMark/>
          </w:tcPr>
          <w:p w14:paraId="693CE215" w14:textId="4CE038E9" w:rsidR="004E2750" w:rsidRPr="00C14360" w:rsidRDefault="004E2750" w:rsidP="004E2750">
            <w:pPr>
              <w:jc w:val="center"/>
              <w:rPr>
                <w:rFonts w:ascii="Verdana" w:hAnsi="Verdana"/>
                <w:sz w:val="22"/>
              </w:rPr>
            </w:pPr>
            <w:r w:rsidRPr="00C14360">
              <w:rPr>
                <w:rFonts w:ascii="Verdana" w:hAnsi="Verdana"/>
                <w:b/>
                <w:bCs/>
                <w:sz w:val="22"/>
                <w:lang w:val="es-ES"/>
              </w:rPr>
              <w:t>Requisitos de Experiencia General</w:t>
            </w:r>
          </w:p>
        </w:tc>
        <w:tc>
          <w:tcPr>
            <w:tcW w:w="3000" w:type="dxa"/>
            <w:tcBorders>
              <w:top w:val="single" w:sz="6" w:space="0" w:color="000000"/>
              <w:left w:val="nil"/>
              <w:bottom w:val="single" w:sz="6" w:space="0" w:color="000000"/>
              <w:right w:val="single" w:sz="6" w:space="0" w:color="000000"/>
            </w:tcBorders>
            <w:shd w:val="clear" w:color="auto" w:fill="AEAAAA" w:themeFill="background2" w:themeFillShade="BF"/>
            <w:vAlign w:val="center"/>
            <w:hideMark/>
          </w:tcPr>
          <w:p w14:paraId="5FBA309F" w14:textId="50F42D1E" w:rsidR="004E2750" w:rsidRPr="00C14360" w:rsidRDefault="004E2750" w:rsidP="004E2750">
            <w:pPr>
              <w:jc w:val="center"/>
              <w:rPr>
                <w:rFonts w:ascii="Verdana" w:hAnsi="Verdana"/>
                <w:sz w:val="22"/>
              </w:rPr>
            </w:pPr>
            <w:r w:rsidRPr="00C14360">
              <w:rPr>
                <w:rFonts w:ascii="Verdana" w:hAnsi="Verdana"/>
                <w:b/>
                <w:bCs/>
                <w:sz w:val="22"/>
                <w:lang w:val="es-ES"/>
              </w:rPr>
              <w:t>Requisitos de Experiencia Específica</w:t>
            </w:r>
          </w:p>
        </w:tc>
      </w:tr>
      <w:tr w:rsidR="004E2750" w:rsidRPr="00C14360" w14:paraId="52586B30" w14:textId="77777777" w:rsidTr="004E2750">
        <w:tc>
          <w:tcPr>
            <w:tcW w:w="2085" w:type="dxa"/>
            <w:tcBorders>
              <w:top w:val="nil"/>
              <w:left w:val="single" w:sz="6" w:space="0" w:color="000000"/>
              <w:bottom w:val="single" w:sz="6" w:space="0" w:color="000000"/>
              <w:right w:val="single" w:sz="6" w:space="0" w:color="000000"/>
            </w:tcBorders>
            <w:hideMark/>
          </w:tcPr>
          <w:p w14:paraId="5745F44E" w14:textId="77777777" w:rsidR="004E2750" w:rsidRPr="00C14360" w:rsidRDefault="004E2750" w:rsidP="004E2750">
            <w:pPr>
              <w:rPr>
                <w:rFonts w:ascii="Verdana" w:hAnsi="Verdana"/>
                <w:sz w:val="22"/>
              </w:rPr>
            </w:pPr>
            <w:r w:rsidRPr="00C14360">
              <w:rPr>
                <w:rFonts w:ascii="Verdana" w:hAnsi="Verdana"/>
                <w:sz w:val="22"/>
                <w:lang w:val="es-ES"/>
              </w:rPr>
              <w:t>Especialización </w:t>
            </w:r>
            <w:r w:rsidRPr="00C14360">
              <w:rPr>
                <w:rFonts w:ascii="Verdana" w:hAnsi="Verdana"/>
                <w:sz w:val="22"/>
              </w:rPr>
              <w:t> </w:t>
            </w:r>
          </w:p>
        </w:tc>
        <w:tc>
          <w:tcPr>
            <w:tcW w:w="3435" w:type="dxa"/>
            <w:tcBorders>
              <w:top w:val="nil"/>
              <w:left w:val="nil"/>
              <w:bottom w:val="single" w:sz="6" w:space="0" w:color="000000"/>
              <w:right w:val="single" w:sz="6" w:space="0" w:color="000000"/>
            </w:tcBorders>
            <w:hideMark/>
          </w:tcPr>
          <w:p w14:paraId="31BA499A" w14:textId="77777777" w:rsidR="004E2750" w:rsidRPr="00C14360" w:rsidRDefault="004E2750" w:rsidP="004E2750">
            <w:pPr>
              <w:rPr>
                <w:rFonts w:ascii="Verdana" w:hAnsi="Verdana"/>
                <w:sz w:val="22"/>
              </w:rPr>
            </w:pPr>
            <w:r w:rsidRPr="00C14360">
              <w:rPr>
                <w:rFonts w:ascii="Verdana" w:hAnsi="Verdana"/>
                <w:sz w:val="22"/>
                <w:lang w:val="es-ES"/>
              </w:rPr>
              <w:t>Veinticuatro (24) meses</w:t>
            </w:r>
            <w:r w:rsidRPr="00C14360">
              <w:rPr>
                <w:rFonts w:ascii="Verdana" w:hAnsi="Verdana"/>
                <w:sz w:val="22"/>
              </w:rPr>
              <w:t> </w:t>
            </w:r>
          </w:p>
        </w:tc>
        <w:tc>
          <w:tcPr>
            <w:tcW w:w="3000" w:type="dxa"/>
            <w:tcBorders>
              <w:top w:val="nil"/>
              <w:left w:val="nil"/>
              <w:bottom w:val="single" w:sz="6" w:space="0" w:color="000000"/>
              <w:right w:val="single" w:sz="6" w:space="0" w:color="000000"/>
            </w:tcBorders>
            <w:hideMark/>
          </w:tcPr>
          <w:p w14:paraId="52A656AF" w14:textId="77777777" w:rsidR="004E2750" w:rsidRPr="00C14360" w:rsidRDefault="004E2750" w:rsidP="004E2750">
            <w:pPr>
              <w:rPr>
                <w:rFonts w:ascii="Verdana" w:hAnsi="Verdana"/>
                <w:sz w:val="22"/>
              </w:rPr>
            </w:pPr>
            <w:r w:rsidRPr="00C14360">
              <w:rPr>
                <w:rFonts w:ascii="Verdana" w:hAnsi="Verdana"/>
                <w:sz w:val="22"/>
                <w:lang w:val="es-ES"/>
              </w:rPr>
              <w:t>Doce (12) meses</w:t>
            </w:r>
            <w:r w:rsidRPr="00C14360">
              <w:rPr>
                <w:rFonts w:ascii="Verdana" w:hAnsi="Verdana"/>
                <w:sz w:val="22"/>
              </w:rPr>
              <w:t> </w:t>
            </w:r>
          </w:p>
        </w:tc>
      </w:tr>
      <w:tr w:rsidR="004E2750" w:rsidRPr="00C14360" w14:paraId="1D91D32C" w14:textId="77777777" w:rsidTr="004E2750">
        <w:tc>
          <w:tcPr>
            <w:tcW w:w="2085" w:type="dxa"/>
            <w:tcBorders>
              <w:top w:val="nil"/>
              <w:left w:val="single" w:sz="6" w:space="0" w:color="000000"/>
              <w:bottom w:val="single" w:sz="6" w:space="0" w:color="000000"/>
              <w:right w:val="single" w:sz="6" w:space="0" w:color="000000"/>
            </w:tcBorders>
            <w:hideMark/>
          </w:tcPr>
          <w:p w14:paraId="2514F4B2" w14:textId="77777777" w:rsidR="004E2750" w:rsidRPr="00C14360" w:rsidRDefault="004E2750" w:rsidP="004E2750">
            <w:pPr>
              <w:rPr>
                <w:rFonts w:ascii="Verdana" w:hAnsi="Verdana"/>
                <w:sz w:val="22"/>
              </w:rPr>
            </w:pPr>
            <w:r w:rsidRPr="00C14360">
              <w:rPr>
                <w:rFonts w:ascii="Verdana" w:hAnsi="Verdana"/>
                <w:sz w:val="22"/>
                <w:lang w:val="es-ES"/>
              </w:rPr>
              <w:t>Maestría</w:t>
            </w:r>
            <w:r w:rsidRPr="00C14360">
              <w:rPr>
                <w:rFonts w:ascii="Verdana" w:hAnsi="Verdana"/>
                <w:sz w:val="22"/>
              </w:rPr>
              <w:t> </w:t>
            </w:r>
          </w:p>
        </w:tc>
        <w:tc>
          <w:tcPr>
            <w:tcW w:w="3435" w:type="dxa"/>
            <w:tcBorders>
              <w:top w:val="nil"/>
              <w:left w:val="nil"/>
              <w:bottom w:val="single" w:sz="6" w:space="0" w:color="000000"/>
              <w:right w:val="single" w:sz="6" w:space="0" w:color="000000"/>
            </w:tcBorders>
            <w:hideMark/>
          </w:tcPr>
          <w:p w14:paraId="2FFC057D" w14:textId="77777777" w:rsidR="004E2750" w:rsidRPr="00C14360" w:rsidRDefault="004E2750" w:rsidP="004E2750">
            <w:pPr>
              <w:rPr>
                <w:rFonts w:ascii="Verdana" w:hAnsi="Verdana"/>
                <w:sz w:val="22"/>
              </w:rPr>
            </w:pPr>
            <w:r w:rsidRPr="00C14360">
              <w:rPr>
                <w:rFonts w:ascii="Verdana" w:hAnsi="Verdana"/>
                <w:sz w:val="22"/>
                <w:lang w:val="es-ES"/>
              </w:rPr>
              <w:t>Treinta y seis (36) meses</w:t>
            </w:r>
            <w:r w:rsidRPr="00C14360">
              <w:rPr>
                <w:rFonts w:ascii="Verdana" w:hAnsi="Verdana"/>
                <w:sz w:val="22"/>
              </w:rPr>
              <w:t> </w:t>
            </w:r>
          </w:p>
        </w:tc>
        <w:tc>
          <w:tcPr>
            <w:tcW w:w="3000" w:type="dxa"/>
            <w:tcBorders>
              <w:top w:val="nil"/>
              <w:left w:val="nil"/>
              <w:bottom w:val="single" w:sz="6" w:space="0" w:color="000000"/>
              <w:right w:val="single" w:sz="6" w:space="0" w:color="000000"/>
            </w:tcBorders>
            <w:hideMark/>
          </w:tcPr>
          <w:p w14:paraId="726B686B" w14:textId="77777777" w:rsidR="004E2750" w:rsidRPr="00C14360" w:rsidRDefault="004E2750" w:rsidP="004E2750">
            <w:pPr>
              <w:rPr>
                <w:rFonts w:ascii="Verdana" w:hAnsi="Verdana"/>
                <w:sz w:val="22"/>
              </w:rPr>
            </w:pPr>
            <w:r w:rsidRPr="00C14360">
              <w:rPr>
                <w:rFonts w:ascii="Verdana" w:hAnsi="Verdana"/>
                <w:sz w:val="22"/>
                <w:lang w:val="es-ES"/>
              </w:rPr>
              <w:t>Dieciocho (18) meses</w:t>
            </w:r>
            <w:r w:rsidRPr="00C14360">
              <w:rPr>
                <w:rFonts w:ascii="Verdana" w:hAnsi="Verdana"/>
                <w:sz w:val="22"/>
              </w:rPr>
              <w:t> </w:t>
            </w:r>
          </w:p>
        </w:tc>
      </w:tr>
      <w:tr w:rsidR="004E2750" w:rsidRPr="00C14360" w14:paraId="2048427D" w14:textId="77777777" w:rsidTr="004E2750">
        <w:tc>
          <w:tcPr>
            <w:tcW w:w="2085" w:type="dxa"/>
            <w:tcBorders>
              <w:top w:val="nil"/>
              <w:left w:val="single" w:sz="6" w:space="0" w:color="000000"/>
              <w:bottom w:val="single" w:sz="6" w:space="0" w:color="000000"/>
              <w:right w:val="single" w:sz="6" w:space="0" w:color="000000"/>
            </w:tcBorders>
            <w:hideMark/>
          </w:tcPr>
          <w:p w14:paraId="7E5F1406" w14:textId="77777777" w:rsidR="004E2750" w:rsidRPr="00C14360" w:rsidRDefault="004E2750" w:rsidP="004E2750">
            <w:pPr>
              <w:rPr>
                <w:rFonts w:ascii="Verdana" w:hAnsi="Verdana"/>
                <w:sz w:val="22"/>
              </w:rPr>
            </w:pPr>
            <w:r w:rsidRPr="00C14360">
              <w:rPr>
                <w:rFonts w:ascii="Verdana" w:hAnsi="Verdana"/>
                <w:sz w:val="22"/>
                <w:lang w:val="es-ES"/>
              </w:rPr>
              <w:t>Doctorado</w:t>
            </w:r>
            <w:r w:rsidRPr="00C14360">
              <w:rPr>
                <w:rFonts w:ascii="Verdana" w:hAnsi="Verdana"/>
                <w:sz w:val="22"/>
              </w:rPr>
              <w:t> </w:t>
            </w:r>
          </w:p>
        </w:tc>
        <w:tc>
          <w:tcPr>
            <w:tcW w:w="3435" w:type="dxa"/>
            <w:tcBorders>
              <w:top w:val="nil"/>
              <w:left w:val="nil"/>
              <w:bottom w:val="single" w:sz="6" w:space="0" w:color="000000"/>
              <w:right w:val="single" w:sz="6" w:space="0" w:color="000000"/>
            </w:tcBorders>
            <w:hideMark/>
          </w:tcPr>
          <w:p w14:paraId="2090309A" w14:textId="77777777" w:rsidR="004E2750" w:rsidRPr="00C14360" w:rsidRDefault="004E2750" w:rsidP="004E2750">
            <w:pPr>
              <w:rPr>
                <w:rFonts w:ascii="Verdana" w:hAnsi="Verdana"/>
                <w:sz w:val="22"/>
              </w:rPr>
            </w:pPr>
            <w:r w:rsidRPr="00C14360">
              <w:rPr>
                <w:rFonts w:ascii="Verdana" w:hAnsi="Verdana"/>
                <w:sz w:val="22"/>
                <w:lang w:val="es-ES"/>
              </w:rPr>
              <w:t>Cuarenta y ocho (48) meses</w:t>
            </w:r>
            <w:r w:rsidRPr="00C14360">
              <w:rPr>
                <w:rFonts w:ascii="Verdana" w:hAnsi="Verdana"/>
                <w:sz w:val="22"/>
              </w:rPr>
              <w:t> </w:t>
            </w:r>
          </w:p>
        </w:tc>
        <w:tc>
          <w:tcPr>
            <w:tcW w:w="3000" w:type="dxa"/>
            <w:tcBorders>
              <w:top w:val="nil"/>
              <w:left w:val="nil"/>
              <w:bottom w:val="single" w:sz="6" w:space="0" w:color="000000"/>
              <w:right w:val="single" w:sz="6" w:space="0" w:color="000000"/>
            </w:tcBorders>
            <w:hideMark/>
          </w:tcPr>
          <w:p w14:paraId="56A558B0" w14:textId="77777777" w:rsidR="004E2750" w:rsidRPr="00C14360" w:rsidRDefault="004E2750" w:rsidP="004E2750">
            <w:pPr>
              <w:rPr>
                <w:rFonts w:ascii="Verdana" w:hAnsi="Verdana"/>
                <w:sz w:val="22"/>
              </w:rPr>
            </w:pPr>
            <w:r w:rsidRPr="00C14360">
              <w:rPr>
                <w:rFonts w:ascii="Verdana" w:hAnsi="Verdana"/>
                <w:sz w:val="22"/>
                <w:lang w:val="es-ES"/>
              </w:rPr>
              <w:t>Veinticuatro (24) meses</w:t>
            </w:r>
            <w:r w:rsidRPr="00C14360">
              <w:rPr>
                <w:rFonts w:ascii="Verdana" w:hAnsi="Verdana"/>
                <w:sz w:val="22"/>
              </w:rPr>
              <w:t> </w:t>
            </w:r>
          </w:p>
        </w:tc>
      </w:tr>
    </w:tbl>
    <w:p w14:paraId="0F2B7421" w14:textId="77777777" w:rsidR="004E2750" w:rsidRPr="00C14360" w:rsidRDefault="004E2750" w:rsidP="004E2750">
      <w:pPr>
        <w:rPr>
          <w:rFonts w:ascii="Verdana" w:hAnsi="Verdana"/>
          <w:sz w:val="22"/>
        </w:rPr>
      </w:pPr>
      <w:r w:rsidRPr="00C14360">
        <w:rPr>
          <w:rFonts w:ascii="Verdana" w:hAnsi="Verdana"/>
          <w:sz w:val="22"/>
        </w:rPr>
        <w:t> </w:t>
      </w:r>
    </w:p>
    <w:p w14:paraId="1112CABE" w14:textId="326DFEC1" w:rsidR="004E2750" w:rsidRPr="00C14360" w:rsidRDefault="004E2750" w:rsidP="004E2750">
      <w:pPr>
        <w:ind w:left="708"/>
        <w:rPr>
          <w:rFonts w:ascii="Verdana" w:hAnsi="Verdana"/>
          <w:sz w:val="22"/>
        </w:rPr>
      </w:pPr>
      <w:r w:rsidRPr="00C14360">
        <w:rPr>
          <w:rFonts w:ascii="Verdana" w:hAnsi="Verdana"/>
          <w:sz w:val="22"/>
        </w:rPr>
        <w:t>Las equivalencias se pueden aplicar en los siguientes eventos:  </w:t>
      </w:r>
    </w:p>
    <w:p w14:paraId="40D30D60" w14:textId="77777777" w:rsidR="004E2750" w:rsidRPr="00C14360" w:rsidRDefault="004E2750" w:rsidP="004E2750">
      <w:pPr>
        <w:ind w:left="708"/>
        <w:rPr>
          <w:rFonts w:ascii="Verdana" w:hAnsi="Verdana"/>
          <w:sz w:val="22"/>
        </w:rPr>
      </w:pPr>
    </w:p>
    <w:p w14:paraId="18F889B5" w14:textId="77777777" w:rsidR="004E2750" w:rsidRPr="00C14360" w:rsidRDefault="004E2750" w:rsidP="004E76A2">
      <w:pPr>
        <w:numPr>
          <w:ilvl w:val="0"/>
          <w:numId w:val="5"/>
        </w:numPr>
        <w:tabs>
          <w:tab w:val="clear" w:pos="720"/>
          <w:tab w:val="num" w:pos="1428"/>
        </w:tabs>
        <w:ind w:left="1428"/>
        <w:rPr>
          <w:rFonts w:ascii="Verdana" w:hAnsi="Verdana"/>
          <w:sz w:val="22"/>
        </w:rPr>
      </w:pPr>
      <w:r w:rsidRPr="00C14360">
        <w:rPr>
          <w:rFonts w:ascii="Verdana" w:hAnsi="Verdana"/>
          <w:sz w:val="22"/>
        </w:rPr>
        <w:t>Título de posgrado en las diferentes modalidades por experiencia general y viceversa.  </w:t>
      </w:r>
    </w:p>
    <w:p w14:paraId="11C79E74" w14:textId="77777777" w:rsidR="004E2750" w:rsidRPr="00C14360" w:rsidRDefault="004E2750" w:rsidP="004E76A2">
      <w:pPr>
        <w:numPr>
          <w:ilvl w:val="0"/>
          <w:numId w:val="5"/>
        </w:numPr>
        <w:tabs>
          <w:tab w:val="clear" w:pos="720"/>
          <w:tab w:val="num" w:pos="1428"/>
        </w:tabs>
        <w:ind w:left="1428"/>
        <w:rPr>
          <w:rFonts w:ascii="Verdana" w:hAnsi="Verdana"/>
          <w:sz w:val="22"/>
        </w:rPr>
      </w:pPr>
      <w:r w:rsidRPr="00C14360">
        <w:rPr>
          <w:rFonts w:ascii="Verdana" w:hAnsi="Verdana"/>
          <w:sz w:val="22"/>
        </w:rPr>
        <w:t>Título de posgrado en las diferentes modalidades por experiencia específica y viceversa.  </w:t>
      </w:r>
    </w:p>
    <w:p w14:paraId="3216765F" w14:textId="143AB545" w:rsidR="004E2750" w:rsidRPr="00C14360" w:rsidRDefault="004E2750" w:rsidP="004E76A2">
      <w:pPr>
        <w:numPr>
          <w:ilvl w:val="0"/>
          <w:numId w:val="5"/>
        </w:numPr>
        <w:tabs>
          <w:tab w:val="clear" w:pos="720"/>
          <w:tab w:val="num" w:pos="1428"/>
        </w:tabs>
        <w:ind w:left="1428"/>
        <w:rPr>
          <w:rFonts w:ascii="Verdana" w:hAnsi="Verdana"/>
          <w:sz w:val="22"/>
        </w:rPr>
      </w:pPr>
      <w:r w:rsidRPr="00C14360">
        <w:rPr>
          <w:rFonts w:ascii="Verdana" w:hAnsi="Verdana"/>
          <w:sz w:val="22"/>
        </w:rPr>
        <w:t>No se puede aplicar equivalencia de experiencia general por experiencia espec</w:t>
      </w:r>
      <w:r w:rsidR="00C3029C" w:rsidRPr="00C14360">
        <w:rPr>
          <w:rFonts w:ascii="Verdana" w:hAnsi="Verdana"/>
          <w:sz w:val="22"/>
        </w:rPr>
        <w:t>í</w:t>
      </w:r>
      <w:r w:rsidRPr="00C14360">
        <w:rPr>
          <w:rFonts w:ascii="Verdana" w:hAnsi="Verdana"/>
          <w:sz w:val="22"/>
        </w:rPr>
        <w:t>fica o viceversa. </w:t>
      </w:r>
    </w:p>
    <w:p w14:paraId="65865F7D" w14:textId="6F0A2FED" w:rsidR="004E2750" w:rsidRPr="00C14360" w:rsidRDefault="004E2750" w:rsidP="002469FE">
      <w:pPr>
        <w:rPr>
          <w:rFonts w:ascii="Verdana" w:hAnsi="Verdana"/>
          <w:sz w:val="22"/>
          <w:lang w:val="es-ES"/>
        </w:rPr>
      </w:pPr>
    </w:p>
    <w:p w14:paraId="3CE2FA6F" w14:textId="73FC5183" w:rsidR="00101381" w:rsidRDefault="00990784" w:rsidP="1490B45D">
      <w:pPr>
        <w:rPr>
          <w:rFonts w:ascii="Verdana" w:hAnsi="Verdana"/>
          <w:sz w:val="22"/>
        </w:rPr>
      </w:pPr>
      <w:r w:rsidRPr="1490B45D">
        <w:rPr>
          <w:rFonts w:ascii="Verdana" w:hAnsi="Verdana"/>
          <w:sz w:val="22"/>
        </w:rPr>
        <w:t xml:space="preserve">El personal relacionado </w:t>
      </w:r>
      <w:r w:rsidR="00101381" w:rsidRPr="1490B45D">
        <w:rPr>
          <w:rFonts w:ascii="Verdana" w:hAnsi="Verdana"/>
          <w:sz w:val="22"/>
        </w:rPr>
        <w:t xml:space="preserve">corresponde al siguiente: </w:t>
      </w:r>
    </w:p>
    <w:p w14:paraId="197A93EA" w14:textId="77777777" w:rsidR="000C06E8" w:rsidRPr="00C14360" w:rsidRDefault="000C06E8" w:rsidP="00336D93">
      <w:pPr>
        <w:rPr>
          <w:rFonts w:ascii="Verdana" w:hAnsi="Verdana"/>
          <w:sz w:val="22"/>
          <w:lang w:val="es-ES"/>
        </w:rPr>
      </w:pPr>
    </w:p>
    <w:p w14:paraId="34767848" w14:textId="64050A60" w:rsidR="00F33228" w:rsidRDefault="00336D93" w:rsidP="004E76A2">
      <w:pPr>
        <w:pStyle w:val="Prrafodelista"/>
        <w:numPr>
          <w:ilvl w:val="0"/>
          <w:numId w:val="6"/>
        </w:numPr>
        <w:rPr>
          <w:rFonts w:ascii="Verdana" w:hAnsi="Verdana"/>
          <w:sz w:val="22"/>
        </w:rPr>
      </w:pPr>
      <w:r w:rsidRPr="00F33228">
        <w:rPr>
          <w:rFonts w:ascii="Verdana" w:hAnsi="Verdana"/>
          <w:sz w:val="22"/>
        </w:rPr>
        <w:t xml:space="preserve">Un (1) </w:t>
      </w:r>
      <w:r w:rsidR="00F33228" w:rsidRPr="00F33228">
        <w:rPr>
          <w:rFonts w:ascii="Verdana" w:hAnsi="Verdana"/>
          <w:sz w:val="22"/>
        </w:rPr>
        <w:t xml:space="preserve">Ingeniero Civil y/o Arquitecto </w:t>
      </w:r>
      <w:r w:rsidR="00F33228">
        <w:rPr>
          <w:rFonts w:ascii="Verdana" w:hAnsi="Verdana"/>
          <w:sz w:val="22"/>
        </w:rPr>
        <w:t>(Director de Obra)</w:t>
      </w:r>
      <w:r w:rsidR="00F33228" w:rsidRPr="00F33228">
        <w:rPr>
          <w:rFonts w:ascii="Verdana" w:hAnsi="Verdana"/>
          <w:sz w:val="22"/>
        </w:rPr>
        <w:t xml:space="preserve">. </w:t>
      </w:r>
    </w:p>
    <w:p w14:paraId="6B28E0DE" w14:textId="188CFD3A" w:rsidR="00F33228" w:rsidRDefault="00336D93" w:rsidP="004E76A2">
      <w:pPr>
        <w:pStyle w:val="Prrafodelista"/>
        <w:numPr>
          <w:ilvl w:val="0"/>
          <w:numId w:val="6"/>
        </w:numPr>
        <w:rPr>
          <w:rFonts w:ascii="Verdana" w:hAnsi="Verdana"/>
          <w:sz w:val="22"/>
        </w:rPr>
      </w:pPr>
      <w:r w:rsidRPr="00F33228">
        <w:rPr>
          <w:rFonts w:ascii="Verdana" w:hAnsi="Verdana"/>
          <w:sz w:val="22"/>
        </w:rPr>
        <w:t xml:space="preserve">Un (1) </w:t>
      </w:r>
      <w:r w:rsidR="00F33228" w:rsidRPr="00F33228">
        <w:rPr>
          <w:rFonts w:ascii="Verdana" w:hAnsi="Verdana"/>
          <w:sz w:val="22"/>
        </w:rPr>
        <w:t xml:space="preserve">Ingeniero Civil y/o Arquitecto </w:t>
      </w:r>
      <w:r w:rsidR="00F33228">
        <w:rPr>
          <w:rFonts w:ascii="Verdana" w:hAnsi="Verdana"/>
          <w:sz w:val="22"/>
        </w:rPr>
        <w:t>(Residente de Obra)</w:t>
      </w:r>
      <w:r w:rsidR="00F33228" w:rsidRPr="00F33228">
        <w:rPr>
          <w:rFonts w:ascii="Verdana" w:hAnsi="Verdana"/>
          <w:sz w:val="22"/>
        </w:rPr>
        <w:t xml:space="preserve">. </w:t>
      </w:r>
    </w:p>
    <w:p w14:paraId="0DED3A6C" w14:textId="290F112B" w:rsidR="49487FFB" w:rsidRPr="00F33228" w:rsidRDefault="00F33228" w:rsidP="004E76A2">
      <w:pPr>
        <w:pStyle w:val="Prrafodelista"/>
        <w:numPr>
          <w:ilvl w:val="0"/>
          <w:numId w:val="6"/>
        </w:numPr>
        <w:rPr>
          <w:rFonts w:ascii="Verdana" w:hAnsi="Verdana"/>
          <w:sz w:val="22"/>
        </w:rPr>
      </w:pPr>
      <w:r>
        <w:rPr>
          <w:rFonts w:ascii="Verdana" w:hAnsi="Verdana"/>
          <w:sz w:val="22"/>
        </w:rPr>
        <w:t xml:space="preserve">Un (1) Ingeniero con estudios en </w:t>
      </w:r>
      <w:r w:rsidRPr="00F33228">
        <w:rPr>
          <w:rFonts w:ascii="Verdana" w:hAnsi="Verdana"/>
          <w:sz w:val="22"/>
        </w:rPr>
        <w:t>Seguridad Industrial y/o Salud Ocupacional</w:t>
      </w:r>
    </w:p>
    <w:p w14:paraId="5FCB30E6" w14:textId="77777777" w:rsidR="00336D93" w:rsidRPr="00F33228" w:rsidRDefault="00336D93" w:rsidP="00336D93">
      <w:pPr>
        <w:rPr>
          <w:rFonts w:ascii="Verdana" w:hAnsi="Verdana"/>
          <w:sz w:val="22"/>
        </w:rPr>
      </w:pPr>
    </w:p>
    <w:p w14:paraId="3C663FF2" w14:textId="4ED57345" w:rsidR="00156420" w:rsidRPr="00C14360" w:rsidRDefault="006A1CFF" w:rsidP="004E76A2">
      <w:pPr>
        <w:pStyle w:val="Ttulo2"/>
        <w:numPr>
          <w:ilvl w:val="1"/>
          <w:numId w:val="16"/>
        </w:numPr>
        <w:rPr>
          <w:rFonts w:ascii="Verdana" w:hAnsi="Verdana"/>
          <w:i w:val="0"/>
          <w:sz w:val="22"/>
          <w:szCs w:val="22"/>
        </w:rPr>
      </w:pPr>
      <w:r w:rsidRPr="00C14360">
        <w:rPr>
          <w:rFonts w:ascii="Verdana" w:hAnsi="Verdana"/>
          <w:i w:val="0"/>
          <w:sz w:val="22"/>
          <w:szCs w:val="22"/>
        </w:rPr>
        <w:t>Requisitos del personal</w:t>
      </w:r>
    </w:p>
    <w:p w14:paraId="0A7624C4" w14:textId="716D3C7B" w:rsidR="006A1CFF" w:rsidRPr="00C14360" w:rsidRDefault="006A1CFF" w:rsidP="006A1CFF">
      <w:pPr>
        <w:rPr>
          <w:rFonts w:ascii="Verdana" w:hAnsi="Verdana"/>
          <w:sz w:val="22"/>
        </w:rPr>
      </w:pPr>
    </w:p>
    <w:p w14:paraId="05F6C0E7" w14:textId="174F3E34" w:rsidR="49A9303A" w:rsidRPr="00C14360" w:rsidRDefault="49A9303A">
      <w:pPr>
        <w:rPr>
          <w:rFonts w:ascii="Verdana" w:eastAsia="Arial" w:hAnsi="Verdana" w:cs="Arial"/>
          <w:color w:val="000000" w:themeColor="text1"/>
          <w:sz w:val="22"/>
        </w:rPr>
      </w:pPr>
      <w:r w:rsidRPr="00C14360">
        <w:rPr>
          <w:rFonts w:ascii="Verdana" w:eastAsia="Arial" w:hAnsi="Verdana" w:cs="Arial"/>
          <w:color w:val="000000" w:themeColor="text1"/>
          <w:sz w:val="22"/>
          <w:lang w:val="es-ES"/>
        </w:rPr>
        <w:t xml:space="preserve">Todos los profesionales exigidos, deben cumplir y acreditar, como mínimo, los siguientes requisitos de formación y experiencia: </w:t>
      </w:r>
    </w:p>
    <w:p w14:paraId="6BD05397" w14:textId="44426254" w:rsidR="2D7BE78F" w:rsidRPr="00C14360" w:rsidRDefault="2D7BE78F" w:rsidP="00BD08C0">
      <w:pPr>
        <w:jc w:val="left"/>
        <w:rPr>
          <w:rFonts w:ascii="Verdana" w:eastAsia="Times New Roman" w:hAnsi="Verdana" w:cs="Times New Roman"/>
          <w:color w:val="3B3838" w:themeColor="background2" w:themeShade="40"/>
          <w:sz w:val="22"/>
        </w:rPr>
      </w:pPr>
    </w:p>
    <w:tbl>
      <w:tblPr>
        <w:tblW w:w="906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2119"/>
        <w:gridCol w:w="2551"/>
        <w:gridCol w:w="2268"/>
        <w:gridCol w:w="2126"/>
      </w:tblGrid>
      <w:tr w:rsidR="007F5B42" w:rsidRPr="00C14360" w14:paraId="5C4FDC5E" w14:textId="15F2D00B" w:rsidTr="007F5B42">
        <w:trPr>
          <w:trHeight w:val="30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tcPr>
          <w:p w14:paraId="00983DB2" w14:textId="60F7BE2D" w:rsidR="007F5B42" w:rsidRPr="009E5B9F" w:rsidRDefault="007F5B42" w:rsidP="00BD08C0">
            <w:pPr>
              <w:spacing w:line="259" w:lineRule="auto"/>
              <w:rPr>
                <w:rFonts w:ascii="Verdana" w:eastAsia="Arial" w:hAnsi="Verdana" w:cs="Arial"/>
                <w:sz w:val="22"/>
              </w:rPr>
            </w:pPr>
            <w:r w:rsidRPr="009E5B9F">
              <w:rPr>
                <w:rFonts w:ascii="Verdana" w:eastAsia="Arial" w:hAnsi="Verdana" w:cs="Arial"/>
                <w:b/>
                <w:bCs/>
                <w:sz w:val="22"/>
                <w:lang w:val="es-ES"/>
              </w:rPr>
              <w:t>Profesional Ofrecido para el Cargo</w:t>
            </w:r>
          </w:p>
        </w:tc>
        <w:tc>
          <w:tcPr>
            <w:tcW w:w="255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tcPr>
          <w:p w14:paraId="3C8E3EC5" w14:textId="4F90B890" w:rsidR="007F5B42" w:rsidRPr="009E5B9F" w:rsidRDefault="007F5B42" w:rsidP="00BD08C0">
            <w:pPr>
              <w:spacing w:line="259" w:lineRule="auto"/>
              <w:rPr>
                <w:rFonts w:ascii="Verdana" w:eastAsia="Arial" w:hAnsi="Verdana" w:cs="Arial"/>
                <w:sz w:val="22"/>
              </w:rPr>
            </w:pPr>
            <w:r w:rsidRPr="009E5B9F">
              <w:rPr>
                <w:rFonts w:ascii="Verdana" w:eastAsia="Arial" w:hAnsi="Verdana" w:cs="Arial"/>
                <w:b/>
                <w:bCs/>
                <w:sz w:val="22"/>
                <w:lang w:val="es-ES"/>
              </w:rPr>
              <w:t>Requisitos de Experiencia General</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Mar>
              <w:left w:w="105" w:type="dxa"/>
              <w:right w:w="105" w:type="dxa"/>
            </w:tcMar>
          </w:tcPr>
          <w:p w14:paraId="151DBC97" w14:textId="0905A508" w:rsidR="007F5B42" w:rsidRPr="009E5B9F" w:rsidRDefault="007F5B42" w:rsidP="00BD08C0">
            <w:pPr>
              <w:spacing w:line="259" w:lineRule="auto"/>
              <w:rPr>
                <w:rFonts w:ascii="Verdana" w:eastAsia="Arial" w:hAnsi="Verdana" w:cs="Arial"/>
                <w:sz w:val="22"/>
              </w:rPr>
            </w:pPr>
            <w:r w:rsidRPr="009E5B9F">
              <w:rPr>
                <w:rFonts w:ascii="Verdana" w:eastAsia="Arial" w:hAnsi="Verdana" w:cs="Arial"/>
                <w:b/>
                <w:bCs/>
                <w:sz w:val="22"/>
                <w:lang w:val="es-ES"/>
              </w:rPr>
              <w:t>Requisitos de Experiencia Específica</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EAAAA" w:themeFill="background2" w:themeFillShade="BF"/>
          </w:tcPr>
          <w:p w14:paraId="1F23F10B" w14:textId="1CDAC465" w:rsidR="007F5B42" w:rsidRPr="009E5B9F" w:rsidRDefault="007F5B42" w:rsidP="00BD08C0">
            <w:pPr>
              <w:spacing w:line="259" w:lineRule="auto"/>
              <w:rPr>
                <w:rFonts w:ascii="Verdana" w:eastAsia="Arial" w:hAnsi="Verdana" w:cs="Arial"/>
                <w:b/>
                <w:bCs/>
                <w:sz w:val="22"/>
                <w:lang w:val="es-ES"/>
              </w:rPr>
            </w:pPr>
            <w:r>
              <w:rPr>
                <w:rFonts w:ascii="Verdana" w:eastAsia="Arial" w:hAnsi="Verdana" w:cs="Arial"/>
                <w:b/>
                <w:bCs/>
                <w:sz w:val="22"/>
                <w:lang w:val="es-ES"/>
              </w:rPr>
              <w:t>Porcentaje de dedicación</w:t>
            </w:r>
          </w:p>
        </w:tc>
      </w:tr>
      <w:tr w:rsidR="007F5B42" w:rsidRPr="00C14360" w14:paraId="752767DA" w14:textId="40E2EB91" w:rsidTr="007F5B42">
        <w:trPr>
          <w:trHeight w:val="300"/>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46313EA" w14:textId="032B4A64" w:rsidR="007F5B42" w:rsidRPr="00C14360" w:rsidRDefault="007F5B42" w:rsidP="00F33228">
            <w:pPr>
              <w:spacing w:line="259" w:lineRule="auto"/>
              <w:rPr>
                <w:rFonts w:ascii="Verdana" w:eastAsia="Arial" w:hAnsi="Verdana" w:cs="Arial"/>
                <w:color w:val="000000" w:themeColor="text1"/>
                <w:sz w:val="22"/>
              </w:rPr>
            </w:pPr>
            <w:r>
              <w:rPr>
                <w:rFonts w:ascii="Verdana" w:eastAsia="Arial" w:hAnsi="Verdana" w:cs="Arial"/>
                <w:color w:val="000000" w:themeColor="text1"/>
                <w:sz w:val="22"/>
                <w:lang w:val="es-ES"/>
              </w:rPr>
              <w:t>Director de Obra</w:t>
            </w:r>
          </w:p>
        </w:tc>
        <w:tc>
          <w:tcPr>
            <w:tcW w:w="25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E13DC3" w14:textId="18C20CDA" w:rsidR="007F5B42" w:rsidRPr="00C14360" w:rsidRDefault="007F5B42" w:rsidP="00F33228">
            <w:pPr>
              <w:spacing w:line="259" w:lineRule="auto"/>
              <w:rPr>
                <w:rFonts w:ascii="Verdana" w:eastAsia="Arial" w:hAnsi="Verdana" w:cs="Arial"/>
                <w:color w:val="000000" w:themeColor="text1"/>
                <w:sz w:val="22"/>
              </w:rPr>
            </w:pPr>
            <w:r w:rsidRPr="003D3509">
              <w:t xml:space="preserve">Ingeniero Civil y/o Arquitecto con mínimo diez (10) años de experiencia general contados a partir de la expedición de la matricula profesional.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128C9AE" w14:textId="61DDBB57" w:rsidR="007F5B42" w:rsidRPr="00C14360" w:rsidRDefault="007F5B42" w:rsidP="00F33228">
            <w:pPr>
              <w:spacing w:line="259" w:lineRule="auto"/>
              <w:rPr>
                <w:rFonts w:ascii="Verdana" w:eastAsia="Arial" w:hAnsi="Verdana" w:cs="Arial"/>
                <w:color w:val="000000" w:themeColor="text1"/>
                <w:sz w:val="22"/>
              </w:rPr>
            </w:pPr>
            <w:r w:rsidRPr="003D3509">
              <w:t>Contratista y/o director de obra en dos (2) contratos de construcción y/o adecuación y/o mejoramiento y/o mantenimiento de edificaciones institucionales</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73F8D5" w14:textId="63C3A387" w:rsidR="007F5B42" w:rsidRPr="003D3509" w:rsidRDefault="007F5B42" w:rsidP="007F5B42">
            <w:pPr>
              <w:spacing w:line="259" w:lineRule="auto"/>
              <w:jc w:val="center"/>
            </w:pPr>
            <w:r>
              <w:t>10%</w:t>
            </w:r>
          </w:p>
        </w:tc>
      </w:tr>
      <w:tr w:rsidR="007F5B42" w:rsidRPr="00C14360" w14:paraId="505F91F2" w14:textId="681DF771" w:rsidTr="007F5B42">
        <w:trPr>
          <w:trHeight w:val="6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63F2DD5" w14:textId="2AAB9CF1" w:rsidR="007F5B42" w:rsidRPr="00C14360" w:rsidRDefault="007F5B42" w:rsidP="00F33228">
            <w:pPr>
              <w:spacing w:line="259" w:lineRule="auto"/>
              <w:rPr>
                <w:rFonts w:ascii="Verdana" w:eastAsia="Arial" w:hAnsi="Verdana" w:cs="Arial"/>
                <w:color w:val="000000" w:themeColor="text1"/>
                <w:sz w:val="22"/>
              </w:rPr>
            </w:pPr>
            <w:r>
              <w:rPr>
                <w:rFonts w:ascii="Verdana" w:eastAsia="Arial" w:hAnsi="Verdana" w:cs="Arial"/>
                <w:color w:val="000000" w:themeColor="text1"/>
                <w:sz w:val="22"/>
                <w:lang w:val="es-ES"/>
              </w:rPr>
              <w:t>Residente de Obra</w:t>
            </w:r>
          </w:p>
        </w:tc>
        <w:tc>
          <w:tcPr>
            <w:tcW w:w="25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EEFF4B8" w14:textId="5AF3AA5C" w:rsidR="007F5B42" w:rsidRPr="00C14360" w:rsidRDefault="007F5B42" w:rsidP="00F33228">
            <w:pPr>
              <w:spacing w:line="259" w:lineRule="auto"/>
              <w:rPr>
                <w:rFonts w:ascii="Verdana" w:eastAsia="Arial" w:hAnsi="Verdana" w:cs="Arial"/>
                <w:color w:val="000000" w:themeColor="text1"/>
                <w:sz w:val="22"/>
              </w:rPr>
            </w:pPr>
            <w:r w:rsidRPr="003D3509">
              <w:t xml:space="preserve">Ingeniero Civil y/o Arquitecto con mínimo cinco (05) años de experiencia general contados a partir de la expedición de la matricula profesional. </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ADD490D" w14:textId="0E18B260" w:rsidR="007F5B42" w:rsidRPr="00C14360" w:rsidRDefault="007F5B42" w:rsidP="00F33228">
            <w:pPr>
              <w:spacing w:line="259" w:lineRule="auto"/>
              <w:rPr>
                <w:rFonts w:ascii="Verdana" w:eastAsia="Arial" w:hAnsi="Verdana" w:cs="Arial"/>
                <w:color w:val="000000" w:themeColor="text1"/>
                <w:sz w:val="22"/>
              </w:rPr>
            </w:pPr>
            <w:r w:rsidRPr="003D3509">
              <w:t>Contratista y/o residente de obra en dos (2) contratos de construcción y/o adecuación y/o mejoramiento y/o mantenimiento de edificaciones institucionales</w:t>
            </w: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AA91C0" w14:textId="64606AC6" w:rsidR="007F5B42" w:rsidRPr="003D3509" w:rsidRDefault="007F5B42" w:rsidP="007F5B42">
            <w:pPr>
              <w:spacing w:line="259" w:lineRule="auto"/>
              <w:jc w:val="center"/>
            </w:pPr>
            <w:r>
              <w:t>100%</w:t>
            </w:r>
          </w:p>
        </w:tc>
      </w:tr>
      <w:tr w:rsidR="007F5B42" w:rsidRPr="00C14360" w14:paraId="2F6F61C0" w14:textId="0AA65B94" w:rsidTr="007F5B42">
        <w:trPr>
          <w:trHeight w:val="65"/>
        </w:trPr>
        <w:tc>
          <w:tcPr>
            <w:tcW w:w="2119"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0EF18AA" w14:textId="41AECB76" w:rsidR="007F5B42" w:rsidRDefault="007F5B42" w:rsidP="00F33228">
            <w:pPr>
              <w:spacing w:line="259" w:lineRule="auto"/>
              <w:rPr>
                <w:rFonts w:ascii="Verdana" w:eastAsia="Arial" w:hAnsi="Verdana" w:cs="Arial"/>
                <w:color w:val="000000" w:themeColor="text1"/>
                <w:sz w:val="22"/>
                <w:lang w:val="es-ES"/>
              </w:rPr>
            </w:pPr>
            <w:r>
              <w:rPr>
                <w:rFonts w:ascii="Verdana" w:eastAsia="Arial" w:hAnsi="Verdana" w:cs="Arial"/>
                <w:color w:val="000000" w:themeColor="text1"/>
                <w:sz w:val="22"/>
                <w:lang w:val="es-ES"/>
              </w:rPr>
              <w:t>Profesional HSEQ</w:t>
            </w:r>
          </w:p>
        </w:tc>
        <w:tc>
          <w:tcPr>
            <w:tcW w:w="255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920706" w14:textId="2DF6CF53" w:rsidR="007F5B42" w:rsidRPr="00C14360" w:rsidRDefault="007F5B42" w:rsidP="00F33228">
            <w:pPr>
              <w:spacing w:line="259" w:lineRule="auto"/>
              <w:rPr>
                <w:rFonts w:ascii="Verdana" w:eastAsia="Arial" w:hAnsi="Verdana" w:cs="Arial"/>
                <w:color w:val="000000" w:themeColor="text1"/>
                <w:sz w:val="22"/>
                <w:highlight w:val="lightGray"/>
                <w:lang w:val="es-ES"/>
              </w:rPr>
            </w:pPr>
            <w:r w:rsidRPr="003D3509">
              <w:t xml:space="preserve">Ingeniero </w:t>
            </w:r>
            <w:r>
              <w:t>especialista en Seguridad y salud en el Trabajo</w:t>
            </w:r>
            <w:r w:rsidRPr="003D3509">
              <w:t>.</w:t>
            </w:r>
          </w:p>
        </w:tc>
        <w:tc>
          <w:tcPr>
            <w:tcW w:w="226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0246625" w14:textId="77777777" w:rsidR="007F5B42" w:rsidRPr="00C14360" w:rsidRDefault="007F5B42" w:rsidP="00F33228">
            <w:pPr>
              <w:spacing w:line="259" w:lineRule="auto"/>
              <w:rPr>
                <w:rFonts w:ascii="Verdana" w:eastAsia="Arial" w:hAnsi="Verdana" w:cs="Arial"/>
                <w:color w:val="000000" w:themeColor="text1"/>
                <w:sz w:val="22"/>
                <w:highlight w:val="lightGray"/>
                <w:lang w:val="es-ES"/>
              </w:rPr>
            </w:pPr>
          </w:p>
        </w:tc>
        <w:tc>
          <w:tcPr>
            <w:tcW w:w="21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B13F4AA" w14:textId="28CA7B1D" w:rsidR="007F5B42" w:rsidRPr="00C14360" w:rsidRDefault="007F5B42" w:rsidP="007F5B42">
            <w:pPr>
              <w:spacing w:line="259" w:lineRule="auto"/>
              <w:jc w:val="center"/>
              <w:rPr>
                <w:rFonts w:ascii="Verdana" w:eastAsia="Arial" w:hAnsi="Verdana" w:cs="Arial"/>
                <w:color w:val="000000" w:themeColor="text1"/>
                <w:sz w:val="22"/>
                <w:highlight w:val="lightGray"/>
                <w:lang w:val="es-ES"/>
              </w:rPr>
            </w:pPr>
            <w:r w:rsidRPr="007F5B42">
              <w:t>100%</w:t>
            </w:r>
          </w:p>
        </w:tc>
      </w:tr>
    </w:tbl>
    <w:p w14:paraId="3A58D5AE" w14:textId="77777777" w:rsidR="00B4081C" w:rsidRDefault="00B4081C" w:rsidP="00BD08C0">
      <w:pPr>
        <w:spacing w:after="160" w:line="259" w:lineRule="auto"/>
        <w:rPr>
          <w:rFonts w:ascii="Verdana" w:eastAsia="Arial" w:hAnsi="Verdana" w:cs="Arial"/>
          <w:color w:val="3B3838" w:themeColor="background2" w:themeShade="40"/>
          <w:sz w:val="22"/>
        </w:rPr>
      </w:pPr>
    </w:p>
    <w:p w14:paraId="14961E28" w14:textId="5E232523" w:rsidR="00850B16" w:rsidRPr="00C14360" w:rsidRDefault="00062056" w:rsidP="004E76A2">
      <w:pPr>
        <w:pStyle w:val="Ttulo1"/>
        <w:numPr>
          <w:ilvl w:val="0"/>
          <w:numId w:val="16"/>
        </w:numPr>
        <w:rPr>
          <w:rFonts w:ascii="Verdana" w:hAnsi="Verdana"/>
          <w:sz w:val="22"/>
          <w:szCs w:val="22"/>
        </w:rPr>
      </w:pPr>
      <w:r w:rsidRPr="1490B45D">
        <w:rPr>
          <w:rFonts w:ascii="Verdana" w:hAnsi="Verdana"/>
          <w:sz w:val="22"/>
          <w:szCs w:val="22"/>
        </w:rPr>
        <w:t>Maquinaria mínima del proyecto</w:t>
      </w:r>
    </w:p>
    <w:p w14:paraId="1DA87E66" w14:textId="77777777" w:rsidR="00F40D8C" w:rsidRPr="00C14360" w:rsidRDefault="00F40D8C" w:rsidP="00660E07">
      <w:pPr>
        <w:rPr>
          <w:rFonts w:ascii="Verdana" w:hAnsi="Verdana"/>
          <w:sz w:val="22"/>
        </w:rPr>
      </w:pPr>
    </w:p>
    <w:p w14:paraId="27D88DA0" w14:textId="5C606E62" w:rsidR="002720B6" w:rsidRDefault="002720B6" w:rsidP="002720B6">
      <w:pPr>
        <w:rPr>
          <w:rFonts w:ascii="Verdana" w:hAnsi="Verdana"/>
          <w:sz w:val="22"/>
        </w:rPr>
      </w:pPr>
      <w:r w:rsidRPr="002720B6">
        <w:rPr>
          <w:rFonts w:ascii="Verdana" w:hAnsi="Verdana"/>
          <w:sz w:val="22"/>
        </w:rPr>
        <w:t>Para la ejecución de las actividades de mantenimiento y mejoramiento locativo, el contratista deberá disponer como mínimo del siguiente equipo y herramientas, necesarias para garantizar la correcta ejecución de los trabajos:</w:t>
      </w:r>
    </w:p>
    <w:p w14:paraId="5560E3B9" w14:textId="77777777" w:rsidR="002720B6" w:rsidRPr="002720B6" w:rsidRDefault="002720B6" w:rsidP="002720B6">
      <w:pPr>
        <w:rPr>
          <w:rFonts w:ascii="Verdana" w:hAnsi="Verdana"/>
          <w:sz w:val="22"/>
        </w:rPr>
      </w:pPr>
    </w:p>
    <w:p w14:paraId="39BDEBFF" w14:textId="77777777" w:rsidR="002720B6" w:rsidRPr="002720B6" w:rsidRDefault="002720B6">
      <w:pPr>
        <w:numPr>
          <w:ilvl w:val="0"/>
          <w:numId w:val="37"/>
        </w:numPr>
        <w:rPr>
          <w:rFonts w:ascii="Verdana" w:hAnsi="Verdana"/>
          <w:sz w:val="22"/>
        </w:rPr>
      </w:pPr>
      <w:r w:rsidRPr="002720B6">
        <w:rPr>
          <w:rFonts w:ascii="Verdana" w:hAnsi="Verdana"/>
          <w:sz w:val="22"/>
        </w:rPr>
        <w:lastRenderedPageBreak/>
        <w:t>Herramienta menor de construcción (palas, picas, martillos, cinceles, espátulas, llanas, niveles, flexómetros, escuadras, etc.).</w:t>
      </w:r>
    </w:p>
    <w:p w14:paraId="46136A4E" w14:textId="77777777" w:rsidR="002720B6" w:rsidRPr="002720B6" w:rsidRDefault="002720B6">
      <w:pPr>
        <w:numPr>
          <w:ilvl w:val="0"/>
          <w:numId w:val="37"/>
        </w:numPr>
        <w:rPr>
          <w:rFonts w:ascii="Verdana" w:hAnsi="Verdana"/>
          <w:sz w:val="22"/>
        </w:rPr>
      </w:pPr>
      <w:r w:rsidRPr="002720B6">
        <w:rPr>
          <w:rFonts w:ascii="Verdana" w:hAnsi="Verdana"/>
          <w:sz w:val="22"/>
        </w:rPr>
        <w:t>Equipos para trabajos en altura y acceso seguro (escaleras certificadas, andamios metálicos certificados cuando se requiera).</w:t>
      </w:r>
    </w:p>
    <w:p w14:paraId="71E215EA" w14:textId="77777777" w:rsidR="002720B6" w:rsidRPr="002720B6" w:rsidRDefault="002720B6">
      <w:pPr>
        <w:numPr>
          <w:ilvl w:val="0"/>
          <w:numId w:val="37"/>
        </w:numPr>
        <w:rPr>
          <w:rFonts w:ascii="Verdana" w:hAnsi="Verdana"/>
          <w:sz w:val="22"/>
        </w:rPr>
      </w:pPr>
      <w:r w:rsidRPr="002720B6">
        <w:rPr>
          <w:rFonts w:ascii="Verdana" w:hAnsi="Verdana"/>
          <w:sz w:val="22"/>
        </w:rPr>
        <w:t xml:space="preserve">Equipos eléctricos portátiles (taladros, pulidoras, mezcladores, extensiones certificadas, </w:t>
      </w:r>
      <w:proofErr w:type="spellStart"/>
      <w:r w:rsidRPr="002720B6">
        <w:rPr>
          <w:rFonts w:ascii="Verdana" w:hAnsi="Verdana"/>
          <w:sz w:val="22"/>
        </w:rPr>
        <w:t>tester</w:t>
      </w:r>
      <w:proofErr w:type="spellEnd"/>
      <w:r w:rsidRPr="002720B6">
        <w:rPr>
          <w:rFonts w:ascii="Verdana" w:hAnsi="Verdana"/>
          <w:sz w:val="22"/>
        </w:rPr>
        <w:t xml:space="preserve"> eléctrico, entre otros).</w:t>
      </w:r>
    </w:p>
    <w:p w14:paraId="096F9B36" w14:textId="77777777" w:rsidR="002720B6" w:rsidRPr="002720B6" w:rsidRDefault="002720B6">
      <w:pPr>
        <w:numPr>
          <w:ilvl w:val="0"/>
          <w:numId w:val="37"/>
        </w:numPr>
        <w:rPr>
          <w:rFonts w:ascii="Verdana" w:hAnsi="Verdana"/>
          <w:sz w:val="22"/>
        </w:rPr>
      </w:pPr>
      <w:r w:rsidRPr="002720B6">
        <w:rPr>
          <w:rFonts w:ascii="Verdana" w:hAnsi="Verdana"/>
          <w:sz w:val="22"/>
        </w:rPr>
        <w:t>Equipos para instalación y revisión eléctrica conforme a RETIE (multímetro, probador de tensión, herramientas aisladas).</w:t>
      </w:r>
    </w:p>
    <w:p w14:paraId="19A21AFF" w14:textId="77777777" w:rsidR="002720B6" w:rsidRPr="002720B6" w:rsidRDefault="002720B6">
      <w:pPr>
        <w:numPr>
          <w:ilvl w:val="0"/>
          <w:numId w:val="37"/>
        </w:numPr>
        <w:rPr>
          <w:rFonts w:ascii="Verdana" w:hAnsi="Verdana"/>
          <w:sz w:val="22"/>
        </w:rPr>
      </w:pPr>
      <w:r w:rsidRPr="002720B6">
        <w:rPr>
          <w:rFonts w:ascii="Verdana" w:hAnsi="Verdana"/>
          <w:sz w:val="22"/>
        </w:rPr>
        <w:t>Elementos de protección colectiva (señalización preventiva, cintas de cerramiento, conos de seguridad).</w:t>
      </w:r>
    </w:p>
    <w:p w14:paraId="7AF25AD6" w14:textId="77777777" w:rsidR="002720B6" w:rsidRDefault="002720B6">
      <w:pPr>
        <w:numPr>
          <w:ilvl w:val="0"/>
          <w:numId w:val="37"/>
        </w:numPr>
        <w:rPr>
          <w:rFonts w:ascii="Verdana" w:hAnsi="Verdana"/>
          <w:sz w:val="22"/>
        </w:rPr>
      </w:pPr>
      <w:r w:rsidRPr="002720B6">
        <w:rPr>
          <w:rFonts w:ascii="Verdana" w:hAnsi="Verdana"/>
          <w:sz w:val="22"/>
        </w:rPr>
        <w:t>Equipos y elementos para manejo de residuos y limpieza de obra.</w:t>
      </w:r>
    </w:p>
    <w:p w14:paraId="6C3BC08C" w14:textId="77777777" w:rsidR="002720B6" w:rsidRPr="002720B6" w:rsidRDefault="002720B6" w:rsidP="002720B6">
      <w:pPr>
        <w:ind w:left="720"/>
        <w:rPr>
          <w:rFonts w:ascii="Verdana" w:hAnsi="Verdana"/>
          <w:sz w:val="22"/>
        </w:rPr>
      </w:pPr>
    </w:p>
    <w:p w14:paraId="3E93B868" w14:textId="77777777" w:rsidR="002720B6" w:rsidRDefault="002720B6" w:rsidP="002720B6">
      <w:pPr>
        <w:rPr>
          <w:rFonts w:ascii="Verdana" w:hAnsi="Verdana"/>
          <w:sz w:val="22"/>
        </w:rPr>
      </w:pPr>
      <w:r w:rsidRPr="002720B6">
        <w:rPr>
          <w:rFonts w:ascii="Verdana" w:hAnsi="Verdana"/>
          <w:sz w:val="22"/>
        </w:rPr>
        <w:t>La maquinaria mínima requerida será verificada una vez se adjudique el contrato y no podrá ser exigida durante la etapa de selección como requisito habilitante ni como criterio de asignación de puntaje, en cumplimiento de los principios de transparencia y selección objetiva.</w:t>
      </w:r>
    </w:p>
    <w:p w14:paraId="55FA98A3" w14:textId="77777777" w:rsidR="002720B6" w:rsidRPr="002720B6" w:rsidRDefault="002720B6" w:rsidP="002720B6">
      <w:pPr>
        <w:rPr>
          <w:rFonts w:ascii="Verdana" w:hAnsi="Verdana"/>
          <w:sz w:val="22"/>
        </w:rPr>
      </w:pPr>
    </w:p>
    <w:p w14:paraId="44164094" w14:textId="77777777" w:rsidR="002720B6" w:rsidRPr="002720B6" w:rsidRDefault="002720B6" w:rsidP="002720B6">
      <w:pPr>
        <w:rPr>
          <w:rFonts w:ascii="Verdana" w:hAnsi="Verdana"/>
          <w:sz w:val="22"/>
        </w:rPr>
      </w:pPr>
      <w:r w:rsidRPr="002720B6">
        <w:rPr>
          <w:rFonts w:ascii="Verdana" w:hAnsi="Verdana"/>
          <w:sz w:val="22"/>
        </w:rPr>
        <w:t>Dado que el proyecto corresponde a intervenciones locativas en infraestructura existente, no se requiere maquinaria pesada ni equipos especializados de gran envergadura.</w:t>
      </w:r>
    </w:p>
    <w:p w14:paraId="1D26AA76" w14:textId="6F662790" w:rsidR="00D5067B" w:rsidRPr="00C14360" w:rsidRDefault="00D5067B" w:rsidP="00DB2628">
      <w:pPr>
        <w:rPr>
          <w:rFonts w:ascii="Verdana" w:hAnsi="Verdana"/>
          <w:sz w:val="22"/>
        </w:rPr>
      </w:pPr>
    </w:p>
    <w:p w14:paraId="734D56A9" w14:textId="50711F22" w:rsidR="6849EFF7" w:rsidRDefault="6849EFF7" w:rsidP="004E76A2">
      <w:pPr>
        <w:pStyle w:val="Ttulo1"/>
        <w:numPr>
          <w:ilvl w:val="0"/>
          <w:numId w:val="16"/>
        </w:numPr>
        <w:rPr>
          <w:rFonts w:ascii="Verdana" w:eastAsia="Verdana" w:hAnsi="Verdana" w:cs="Verdana"/>
          <w:bCs/>
          <w:color w:val="000000" w:themeColor="text1"/>
          <w:sz w:val="22"/>
          <w:szCs w:val="22"/>
        </w:rPr>
      </w:pPr>
      <w:r w:rsidRPr="1490B45D">
        <w:rPr>
          <w:rFonts w:ascii="Verdana" w:eastAsia="Verdana" w:hAnsi="Verdana" w:cs="Verdana"/>
          <w:bCs/>
          <w:color w:val="000000" w:themeColor="text1"/>
          <w:sz w:val="22"/>
          <w:szCs w:val="22"/>
          <w:lang w:val="es-ES"/>
        </w:rPr>
        <w:t xml:space="preserve">POSIBLES FUENTES DE MATERIALES PARA EL PROYECTO </w:t>
      </w:r>
    </w:p>
    <w:p w14:paraId="6D00238A" w14:textId="77777777" w:rsidR="002720B6" w:rsidRDefault="002720B6" w:rsidP="1490B45D">
      <w:pPr>
        <w:spacing w:after="160" w:line="259" w:lineRule="auto"/>
        <w:rPr>
          <w:rFonts w:ascii="Verdana" w:eastAsia="Verdana" w:hAnsi="Verdana" w:cs="Verdana"/>
          <w:color w:val="000000" w:themeColor="text1"/>
          <w:sz w:val="22"/>
          <w:lang w:val="es-ES"/>
        </w:rPr>
      </w:pPr>
    </w:p>
    <w:p w14:paraId="754BCE39" w14:textId="09BE84FA" w:rsidR="6849EFF7" w:rsidRDefault="6849EFF7" w:rsidP="1490B45D">
      <w:pPr>
        <w:spacing w:after="160" w:line="259" w:lineRule="auto"/>
        <w:rPr>
          <w:rFonts w:ascii="Verdana" w:eastAsia="Verdana" w:hAnsi="Verdana" w:cs="Verdana"/>
          <w:color w:val="000000" w:themeColor="text1"/>
          <w:sz w:val="22"/>
        </w:rPr>
      </w:pPr>
      <w:r w:rsidRPr="1490B45D">
        <w:rPr>
          <w:rFonts w:ascii="Verdana" w:eastAsia="Verdana" w:hAnsi="Verdana" w:cs="Verdana"/>
          <w:color w:val="000000" w:themeColor="text1"/>
          <w:sz w:val="22"/>
          <w:lang w:val="es-ES"/>
        </w:rPr>
        <w:t>Las posibles fuentes de materiales serán las que determine el adjudicatario, aprobadas por el interventor o supervisor, y las cuales cumplan con la calidad requerida en las normas de ensayo y especificaciones generales y/o particulares vigentes.</w:t>
      </w:r>
    </w:p>
    <w:p w14:paraId="64372B06" w14:textId="4F268065" w:rsidR="6849EFF7" w:rsidRDefault="6849EFF7" w:rsidP="1490B45D">
      <w:pPr>
        <w:spacing w:after="160" w:line="259" w:lineRule="auto"/>
        <w:rPr>
          <w:rFonts w:ascii="Verdana" w:eastAsia="Verdana" w:hAnsi="Verdana" w:cs="Verdana"/>
          <w:color w:val="000000" w:themeColor="text1"/>
          <w:sz w:val="22"/>
        </w:rPr>
      </w:pPr>
      <w:r w:rsidRPr="1490B45D">
        <w:rPr>
          <w:rFonts w:ascii="Verdana" w:eastAsia="Verdana" w:hAnsi="Verdana" w:cs="Verdana"/>
          <w:color w:val="000000" w:themeColor="text1"/>
          <w:sz w:val="22"/>
        </w:rPr>
        <w:t xml:space="preserve">Es responsabilidad del proponente bajo su cuenta y riesgo inspeccionar y examinar el sitio donde se van a desarrollar las obras e informarse sobre la disponibilidad de las fuentes de materiales necesarios para su ejecución, con el fin de establecer si las explotará en su calidad de constructor y/o si las adquirirá a proveedores debidamente legalizados. </w:t>
      </w:r>
    </w:p>
    <w:p w14:paraId="0BAD731C" w14:textId="5BF0CCF8" w:rsidR="6849EFF7" w:rsidRDefault="6849EFF7" w:rsidP="1490B45D">
      <w:pPr>
        <w:spacing w:after="160" w:line="259" w:lineRule="auto"/>
        <w:rPr>
          <w:rFonts w:ascii="Verdana" w:eastAsia="Verdana" w:hAnsi="Verdana" w:cs="Verdana"/>
          <w:color w:val="000000" w:themeColor="text1"/>
          <w:sz w:val="22"/>
        </w:rPr>
      </w:pPr>
      <w:r w:rsidRPr="1490B45D">
        <w:rPr>
          <w:rFonts w:ascii="Verdana" w:eastAsia="Verdana" w:hAnsi="Verdana" w:cs="Verdana"/>
          <w:color w:val="000000" w:themeColor="text1"/>
          <w:sz w:val="22"/>
          <w:lang w:val="es-ES"/>
        </w:rPr>
        <w:t xml:space="preserve">Las fuentes seleccionadas por el contratista deben ser previamente autorizadas por la respectiva interventoría o supervisión, previo al inicio de las obras. </w:t>
      </w:r>
      <w:r w:rsidRPr="1490B45D">
        <w:rPr>
          <w:rFonts w:ascii="Verdana" w:eastAsia="Verdana" w:hAnsi="Verdana" w:cs="Verdana"/>
          <w:color w:val="000000" w:themeColor="text1"/>
          <w:sz w:val="22"/>
        </w:rPr>
        <w:t xml:space="preserve">El contratista se obliga a realizar la explotación respetando las recomendaciones técnicas establecidas para evitar impactos ambientales; igualmente se obliga a cumplir la normativa ambiental y minera aplicable a la obra. </w:t>
      </w:r>
    </w:p>
    <w:p w14:paraId="63DA5789" w14:textId="7C00442D" w:rsidR="6849EFF7" w:rsidRDefault="6849EFF7" w:rsidP="1490B45D">
      <w:pPr>
        <w:spacing w:after="160" w:line="259" w:lineRule="auto"/>
        <w:rPr>
          <w:rFonts w:ascii="Verdana" w:eastAsia="Verdana" w:hAnsi="Verdana" w:cs="Verdana"/>
          <w:color w:val="000000" w:themeColor="text1"/>
          <w:sz w:val="22"/>
        </w:rPr>
      </w:pPr>
      <w:r w:rsidRPr="1490B45D">
        <w:rPr>
          <w:rFonts w:ascii="Verdana" w:eastAsia="Verdana" w:hAnsi="Verdana" w:cs="Verdana"/>
          <w:color w:val="000000" w:themeColor="text1"/>
          <w:sz w:val="22"/>
        </w:rPr>
        <w:t xml:space="preserve">El proponente debe verificar, previa a la presentación de la oferta, las distancias de acarreo de las posibles fuentes de materiales existentes en el área de </w:t>
      </w:r>
      <w:r w:rsidRPr="1490B45D">
        <w:rPr>
          <w:rFonts w:ascii="Verdana" w:eastAsia="Verdana" w:hAnsi="Verdana" w:cs="Verdana"/>
          <w:color w:val="000000" w:themeColor="text1"/>
          <w:sz w:val="22"/>
        </w:rPr>
        <w:lastRenderedPageBreak/>
        <w:t>influencia del proyecto que sean susceptibles de utilizar, así como verificar que éstas se encuentran en funcionamiento y que cumplen con todos los requisitos legales ambientales y mineros, de tal forma que pueda garantizar la utilización para el proyecto. En consecuencia, las distancias de acarreo correspondientes deben ser consideradas por el Proponente en los análisis de precios unitarios de la propuesta a presentar y será su responsabilidad.</w:t>
      </w:r>
    </w:p>
    <w:p w14:paraId="5C0AB1E9" w14:textId="2713CA02" w:rsidR="6849EFF7" w:rsidRDefault="6849EFF7" w:rsidP="1490B45D">
      <w:pPr>
        <w:spacing w:after="160" w:line="259" w:lineRule="auto"/>
        <w:rPr>
          <w:rFonts w:ascii="Verdana" w:eastAsia="Verdana" w:hAnsi="Verdana" w:cs="Verdana"/>
          <w:color w:val="000000" w:themeColor="text1"/>
          <w:sz w:val="22"/>
        </w:rPr>
      </w:pPr>
      <w:r w:rsidRPr="1490B45D">
        <w:rPr>
          <w:rFonts w:ascii="Verdana" w:eastAsia="Verdana" w:hAnsi="Verdana" w:cs="Verdana"/>
          <w:color w:val="000000" w:themeColor="text1"/>
          <w:sz w:val="22"/>
        </w:rPr>
        <w:t>Previo al inicio de las obras, los materiales que la entidad identifique como indispensables en la ejecución del proyecto deben ser sometidos a ensayos para la aceptación o el rechazo por parte de la interventoría o supervisión, según la normativa aplicable. Los permisos de explotación deben ser tramitados por cuenta del contratista, antes del inicio de las obras. De igual manera, las fuentes seleccionadas por el contratista deben ser previamente autorizadas, previo al inicio de las obras.</w:t>
      </w:r>
    </w:p>
    <w:p w14:paraId="4C3CFC33" w14:textId="138492B3" w:rsidR="6849EFF7" w:rsidRDefault="6849EFF7" w:rsidP="004E76A2">
      <w:pPr>
        <w:pStyle w:val="Ttulo1"/>
        <w:numPr>
          <w:ilvl w:val="0"/>
          <w:numId w:val="16"/>
        </w:numPr>
        <w:rPr>
          <w:rFonts w:ascii="Verdana" w:eastAsia="Verdana" w:hAnsi="Verdana" w:cs="Verdana"/>
          <w:bCs/>
          <w:color w:val="000000" w:themeColor="text1"/>
          <w:sz w:val="22"/>
          <w:szCs w:val="22"/>
        </w:rPr>
      </w:pPr>
      <w:r w:rsidRPr="1490B45D">
        <w:rPr>
          <w:rFonts w:ascii="Verdana" w:eastAsia="Verdana" w:hAnsi="Verdana" w:cs="Verdana"/>
          <w:bCs/>
          <w:color w:val="000000" w:themeColor="text1"/>
          <w:sz w:val="22"/>
          <w:szCs w:val="22"/>
          <w:lang w:val="es-ES"/>
        </w:rPr>
        <w:t>OBRAS PROVISIONALES</w:t>
      </w:r>
    </w:p>
    <w:p w14:paraId="2CB56086" w14:textId="6C9A52E3" w:rsidR="1490B45D" w:rsidRDefault="1490B45D" w:rsidP="1490B45D">
      <w:pPr>
        <w:rPr>
          <w:rFonts w:ascii="Arial" w:eastAsia="Arial" w:hAnsi="Arial" w:cs="Arial"/>
          <w:color w:val="000000" w:themeColor="text1"/>
          <w:szCs w:val="20"/>
        </w:rPr>
      </w:pPr>
    </w:p>
    <w:p w14:paraId="3298E19B" w14:textId="77777777" w:rsidR="002720B6" w:rsidRDefault="002720B6" w:rsidP="002720B6">
      <w:p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Teniendo en cuenta que el proyecto corresponde a actividades de mantenimiento y mejoramiento locativo en infraestructura existente y en funcionamiento, no se requieren obras provisionales de gran envergadura como campamentos, instalaciones temporales complejas o cerramientos perimetrales exteriores.</w:t>
      </w:r>
    </w:p>
    <w:p w14:paraId="2E428241" w14:textId="77777777" w:rsidR="002720B6" w:rsidRPr="002720B6" w:rsidRDefault="002720B6" w:rsidP="002720B6">
      <w:pPr>
        <w:rPr>
          <w:rFonts w:ascii="Verdana" w:eastAsia="Verdana" w:hAnsi="Verdana" w:cs="Verdana"/>
          <w:color w:val="000000" w:themeColor="text1"/>
          <w:sz w:val="22"/>
          <w:lang w:eastAsia="es-ES"/>
        </w:rPr>
      </w:pPr>
    </w:p>
    <w:p w14:paraId="2E13C948" w14:textId="77777777" w:rsidR="002720B6" w:rsidRDefault="002720B6" w:rsidP="002720B6">
      <w:p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No obstante, el contratista deberá contemplar como obras provisionales mínimas las siguientes:</w:t>
      </w:r>
    </w:p>
    <w:p w14:paraId="63256917" w14:textId="77777777" w:rsidR="002720B6" w:rsidRPr="002720B6" w:rsidRDefault="002720B6" w:rsidP="002720B6">
      <w:pPr>
        <w:rPr>
          <w:rFonts w:ascii="Verdana" w:eastAsia="Verdana" w:hAnsi="Verdana" w:cs="Verdana"/>
          <w:color w:val="000000" w:themeColor="text1"/>
          <w:sz w:val="22"/>
          <w:lang w:eastAsia="es-ES"/>
        </w:rPr>
      </w:pPr>
    </w:p>
    <w:p w14:paraId="481D9E0E" w14:textId="77777777" w:rsidR="002720B6" w:rsidRPr="002720B6" w:rsidRDefault="002720B6">
      <w:pPr>
        <w:numPr>
          <w:ilvl w:val="0"/>
          <w:numId w:val="38"/>
        </w:num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Señalización preventiva y delimitación temporal de las áreas intervenidas.</w:t>
      </w:r>
    </w:p>
    <w:p w14:paraId="33456331" w14:textId="77777777" w:rsidR="002720B6" w:rsidRPr="002720B6" w:rsidRDefault="002720B6">
      <w:pPr>
        <w:numPr>
          <w:ilvl w:val="0"/>
          <w:numId w:val="38"/>
        </w:num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Cerramientos internos provisionales cuando se requiera aislar zonas en ejecución.</w:t>
      </w:r>
    </w:p>
    <w:p w14:paraId="07FB1C0E" w14:textId="77777777" w:rsidR="002720B6" w:rsidRPr="002720B6" w:rsidRDefault="002720B6">
      <w:pPr>
        <w:numPr>
          <w:ilvl w:val="0"/>
          <w:numId w:val="38"/>
        </w:num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Protección de pisos, mobiliario, equipos y demás elementos existentes.</w:t>
      </w:r>
    </w:p>
    <w:p w14:paraId="477002FA" w14:textId="77777777" w:rsidR="002720B6" w:rsidRPr="002720B6" w:rsidRDefault="002720B6">
      <w:pPr>
        <w:numPr>
          <w:ilvl w:val="0"/>
          <w:numId w:val="38"/>
        </w:num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Instalaciones eléctricas provisionales seguras, en caso de requerirse para la ejecución de los trabajos.</w:t>
      </w:r>
    </w:p>
    <w:p w14:paraId="2F2F0C02" w14:textId="77777777" w:rsidR="002720B6" w:rsidRDefault="002720B6">
      <w:pPr>
        <w:numPr>
          <w:ilvl w:val="0"/>
          <w:numId w:val="38"/>
        </w:num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Manejo temporal de escombros y residuos hasta su disposición final autorizada.</w:t>
      </w:r>
    </w:p>
    <w:p w14:paraId="330F6D6E" w14:textId="77777777" w:rsidR="002720B6" w:rsidRPr="002720B6" w:rsidRDefault="002720B6" w:rsidP="002720B6">
      <w:pPr>
        <w:ind w:left="720"/>
        <w:rPr>
          <w:rFonts w:ascii="Verdana" w:eastAsia="Verdana" w:hAnsi="Verdana" w:cs="Verdana"/>
          <w:color w:val="000000" w:themeColor="text1"/>
          <w:sz w:val="22"/>
          <w:lang w:eastAsia="es-ES"/>
        </w:rPr>
      </w:pPr>
    </w:p>
    <w:p w14:paraId="3AEC84BD" w14:textId="77777777" w:rsidR="002720B6" w:rsidRPr="002720B6" w:rsidRDefault="002720B6" w:rsidP="002720B6">
      <w:pPr>
        <w:rPr>
          <w:rFonts w:ascii="Verdana" w:eastAsia="Verdana" w:hAnsi="Verdana" w:cs="Verdana"/>
          <w:color w:val="000000" w:themeColor="text1"/>
          <w:sz w:val="22"/>
          <w:lang w:eastAsia="es-ES"/>
        </w:rPr>
      </w:pPr>
      <w:r w:rsidRPr="002720B6">
        <w:rPr>
          <w:rFonts w:ascii="Verdana" w:eastAsia="Verdana" w:hAnsi="Verdana" w:cs="Verdana"/>
          <w:color w:val="000000" w:themeColor="text1"/>
          <w:sz w:val="22"/>
          <w:lang w:eastAsia="es-ES"/>
        </w:rPr>
        <w:t>Estas actividades deberán garantizar la seguridad de los servidores judiciales, usuarios y trabajadores, así como permitir la continuidad del servicio durante la ejecución de las intervenciones.</w:t>
      </w:r>
    </w:p>
    <w:p w14:paraId="267A4D27" w14:textId="0F412028" w:rsidR="1490B45D" w:rsidRDefault="1490B45D" w:rsidP="1490B45D"/>
    <w:p w14:paraId="0AB7EFD5" w14:textId="78672FBB" w:rsidR="00AE6755" w:rsidRPr="00C14360" w:rsidRDefault="00CF369B" w:rsidP="004E76A2">
      <w:pPr>
        <w:pStyle w:val="Ttulo1"/>
        <w:numPr>
          <w:ilvl w:val="0"/>
          <w:numId w:val="16"/>
        </w:numPr>
        <w:rPr>
          <w:rFonts w:ascii="Verdana" w:hAnsi="Verdana"/>
          <w:sz w:val="22"/>
          <w:szCs w:val="22"/>
        </w:rPr>
      </w:pPr>
      <w:r w:rsidRPr="1490B45D">
        <w:rPr>
          <w:rFonts w:ascii="Verdana" w:hAnsi="Verdana"/>
          <w:sz w:val="22"/>
          <w:szCs w:val="22"/>
        </w:rPr>
        <w:t>S</w:t>
      </w:r>
      <w:r w:rsidR="005316D7" w:rsidRPr="1490B45D">
        <w:rPr>
          <w:rFonts w:ascii="Verdana" w:hAnsi="Verdana"/>
          <w:sz w:val="22"/>
          <w:szCs w:val="22"/>
        </w:rPr>
        <w:t xml:space="preserve">eñalización </w:t>
      </w:r>
    </w:p>
    <w:p w14:paraId="43C1E908" w14:textId="4D2E398D" w:rsidR="005316D7" w:rsidRPr="00C14360" w:rsidRDefault="005316D7" w:rsidP="005316D7">
      <w:pPr>
        <w:rPr>
          <w:rFonts w:ascii="Verdana" w:hAnsi="Verdana"/>
          <w:sz w:val="22"/>
        </w:rPr>
      </w:pPr>
    </w:p>
    <w:p w14:paraId="5FAFAB4C" w14:textId="58CFF511" w:rsidR="009E22FA" w:rsidRPr="00C14360" w:rsidRDefault="009E22FA" w:rsidP="009E22FA">
      <w:pPr>
        <w:rPr>
          <w:rFonts w:ascii="Verdana" w:hAnsi="Verdana"/>
          <w:sz w:val="22"/>
        </w:rPr>
      </w:pPr>
      <w:r w:rsidRPr="00C14360">
        <w:rPr>
          <w:rFonts w:ascii="Verdana" w:hAnsi="Verdana"/>
          <w:sz w:val="22"/>
        </w:rPr>
        <w:t xml:space="preserve">De ser necesario, son de cargo del </w:t>
      </w:r>
      <w:r w:rsidR="1C9952AE" w:rsidRPr="00C14360">
        <w:rPr>
          <w:rFonts w:ascii="Verdana" w:hAnsi="Verdana"/>
          <w:sz w:val="22"/>
        </w:rPr>
        <w:t>P</w:t>
      </w:r>
      <w:r w:rsidRPr="00C14360">
        <w:rPr>
          <w:rFonts w:ascii="Verdana" w:hAnsi="Verdana"/>
          <w:sz w:val="22"/>
        </w:rPr>
        <w:t xml:space="preserve">roponente favorecido todos los costos requeridos para </w:t>
      </w:r>
      <w:r w:rsidR="001418DC" w:rsidRPr="00C14360">
        <w:rPr>
          <w:rFonts w:ascii="Verdana" w:hAnsi="Verdana"/>
          <w:sz w:val="22"/>
        </w:rPr>
        <w:t>instalar</w:t>
      </w:r>
      <w:r w:rsidRPr="00C14360">
        <w:rPr>
          <w:rFonts w:ascii="Verdana" w:hAnsi="Verdana"/>
          <w:sz w:val="22"/>
        </w:rPr>
        <w:t xml:space="preserve"> y mantener la señalización de </w:t>
      </w:r>
      <w:r w:rsidR="001418DC" w:rsidRPr="00C14360">
        <w:rPr>
          <w:rFonts w:ascii="Verdana" w:hAnsi="Verdana"/>
          <w:sz w:val="22"/>
        </w:rPr>
        <w:t xml:space="preserve">la </w:t>
      </w:r>
      <w:r w:rsidRPr="00C14360">
        <w:rPr>
          <w:rFonts w:ascii="Verdana" w:hAnsi="Verdana"/>
          <w:sz w:val="22"/>
        </w:rPr>
        <w:t xml:space="preserve">obra y las vallas </w:t>
      </w:r>
      <w:r w:rsidRPr="00C14360">
        <w:rPr>
          <w:rFonts w:ascii="Verdana" w:hAnsi="Verdana"/>
          <w:sz w:val="22"/>
        </w:rPr>
        <w:lastRenderedPageBreak/>
        <w:t xml:space="preserve">informativas, la iluminación nocturna y demás dispositivos de seguridad </w:t>
      </w:r>
      <w:r w:rsidR="00887F8E" w:rsidRPr="00C14360">
        <w:rPr>
          <w:rFonts w:ascii="Verdana" w:hAnsi="Verdana"/>
          <w:sz w:val="22"/>
        </w:rPr>
        <w:t>y salud en el trabajo</w:t>
      </w:r>
      <w:r w:rsidR="00D2363E" w:rsidRPr="00C14360">
        <w:rPr>
          <w:rFonts w:ascii="Verdana" w:hAnsi="Verdana"/>
          <w:sz w:val="22"/>
        </w:rPr>
        <w:t>,</w:t>
      </w:r>
      <w:r w:rsidRPr="00C14360">
        <w:rPr>
          <w:rFonts w:ascii="Verdana" w:hAnsi="Verdana"/>
          <w:sz w:val="22"/>
        </w:rPr>
        <w:t xml:space="preserve"> de comunicación y coordinación en los términos definidos por las autoridades competentes.  </w:t>
      </w:r>
    </w:p>
    <w:p w14:paraId="714B5A33" w14:textId="77777777" w:rsidR="009E22FA" w:rsidRPr="00C14360" w:rsidRDefault="009E22FA" w:rsidP="009E22FA">
      <w:pPr>
        <w:rPr>
          <w:rFonts w:ascii="Verdana" w:hAnsi="Verdana"/>
          <w:sz w:val="22"/>
        </w:rPr>
      </w:pPr>
    </w:p>
    <w:p w14:paraId="0162B2FD" w14:textId="1389A1DC" w:rsidR="005316D7" w:rsidRPr="00C14360" w:rsidRDefault="41BA5FC8" w:rsidP="009E22FA">
      <w:pPr>
        <w:rPr>
          <w:rFonts w:ascii="Verdana" w:hAnsi="Verdana"/>
          <w:sz w:val="22"/>
        </w:rPr>
      </w:pPr>
      <w:r w:rsidRPr="00C14360">
        <w:rPr>
          <w:rFonts w:ascii="Verdana" w:hAnsi="Verdana"/>
          <w:sz w:val="22"/>
        </w:rPr>
        <w:t xml:space="preserve">Sin perjuicio de lo anterior, la </w:t>
      </w:r>
      <w:r w:rsidR="379E3196" w:rsidRPr="00C14360">
        <w:rPr>
          <w:rFonts w:ascii="Verdana" w:hAnsi="Verdana"/>
          <w:sz w:val="22"/>
        </w:rPr>
        <w:t>E</w:t>
      </w:r>
      <w:r w:rsidRPr="00C14360">
        <w:rPr>
          <w:rFonts w:ascii="Verdana" w:hAnsi="Verdana"/>
          <w:sz w:val="22"/>
        </w:rPr>
        <w:t xml:space="preserve">ntidad debe definir puntualmente cuáles son los costos directos e indirectos incluidos dentro del </w:t>
      </w:r>
      <w:r w:rsidR="74B82A60" w:rsidRPr="00C14360">
        <w:rPr>
          <w:rFonts w:ascii="Verdana" w:hAnsi="Verdana"/>
          <w:sz w:val="22"/>
        </w:rPr>
        <w:t>P</w:t>
      </w:r>
      <w:r w:rsidRPr="00C14360">
        <w:rPr>
          <w:rFonts w:ascii="Verdana" w:hAnsi="Verdana"/>
          <w:sz w:val="22"/>
        </w:rPr>
        <w:t xml:space="preserve">resupuesto </w:t>
      </w:r>
      <w:r w:rsidR="74B82A60" w:rsidRPr="00C14360">
        <w:rPr>
          <w:rFonts w:ascii="Verdana" w:hAnsi="Verdana"/>
          <w:sz w:val="22"/>
        </w:rPr>
        <w:t>O</w:t>
      </w:r>
      <w:r w:rsidRPr="00C14360">
        <w:rPr>
          <w:rFonts w:ascii="Verdana" w:hAnsi="Verdana"/>
          <w:sz w:val="22"/>
        </w:rPr>
        <w:t>ficial dependiendo del proyecto a ejecutar.</w:t>
      </w:r>
    </w:p>
    <w:p w14:paraId="22699C93" w14:textId="77777777" w:rsidR="00AE6755" w:rsidRPr="00C14360" w:rsidRDefault="00AE6755" w:rsidP="00AE6755">
      <w:pPr>
        <w:rPr>
          <w:rFonts w:ascii="Verdana" w:hAnsi="Verdana"/>
          <w:sz w:val="22"/>
        </w:rPr>
      </w:pPr>
    </w:p>
    <w:p w14:paraId="3134F582" w14:textId="5807204A" w:rsidR="00850B16" w:rsidRPr="00C14360" w:rsidRDefault="00CF369B" w:rsidP="004E76A2">
      <w:pPr>
        <w:pStyle w:val="Ttulo1"/>
        <w:numPr>
          <w:ilvl w:val="0"/>
          <w:numId w:val="16"/>
        </w:numPr>
        <w:rPr>
          <w:rFonts w:ascii="Verdana" w:hAnsi="Verdana"/>
          <w:sz w:val="22"/>
          <w:szCs w:val="22"/>
        </w:rPr>
      </w:pPr>
      <w:r w:rsidRPr="1490B45D">
        <w:rPr>
          <w:rFonts w:ascii="Verdana" w:hAnsi="Verdana"/>
          <w:sz w:val="22"/>
          <w:szCs w:val="22"/>
        </w:rPr>
        <w:t>P</w:t>
      </w:r>
      <w:r w:rsidR="00EB365C" w:rsidRPr="1490B45D">
        <w:rPr>
          <w:rFonts w:ascii="Verdana" w:hAnsi="Verdana"/>
          <w:sz w:val="22"/>
          <w:szCs w:val="22"/>
        </w:rPr>
        <w:t xml:space="preserve">ermisos, licencias y autorizaciones </w:t>
      </w:r>
    </w:p>
    <w:p w14:paraId="2C54DF09" w14:textId="4EFD3715" w:rsidR="00EB365C" w:rsidRPr="00C14360" w:rsidRDefault="00EB365C" w:rsidP="00EB365C">
      <w:pPr>
        <w:rPr>
          <w:rFonts w:ascii="Verdana" w:hAnsi="Verdana"/>
          <w:sz w:val="22"/>
        </w:rPr>
      </w:pPr>
    </w:p>
    <w:p w14:paraId="120D036D" w14:textId="77777777" w:rsidR="002720B6" w:rsidRDefault="002720B6" w:rsidP="002720B6">
      <w:pPr>
        <w:rPr>
          <w:rFonts w:ascii="Verdana" w:hAnsi="Verdana"/>
          <w:sz w:val="22"/>
        </w:rPr>
      </w:pPr>
      <w:r w:rsidRPr="002720B6">
        <w:rPr>
          <w:rFonts w:ascii="Verdana" w:hAnsi="Verdana"/>
          <w:sz w:val="22"/>
        </w:rPr>
        <w:t>De conformidad con lo establecido en el artículo 2.2.6.1.1.7 del Decreto 1077 de 2015 y demás normas que lo modifiquen, actualicen o deroguen, la Entidad verificó la necesidad de tramitar licencia de construcción para la ejecución del presente proyecto.</w:t>
      </w:r>
    </w:p>
    <w:p w14:paraId="1C8ED5A0" w14:textId="77777777" w:rsidR="002720B6" w:rsidRPr="002720B6" w:rsidRDefault="002720B6" w:rsidP="002720B6">
      <w:pPr>
        <w:rPr>
          <w:rFonts w:ascii="Verdana" w:hAnsi="Verdana"/>
          <w:sz w:val="22"/>
        </w:rPr>
      </w:pPr>
    </w:p>
    <w:p w14:paraId="1849259F" w14:textId="77777777" w:rsidR="002720B6" w:rsidRDefault="002720B6" w:rsidP="002720B6">
      <w:pPr>
        <w:rPr>
          <w:rFonts w:ascii="Verdana" w:hAnsi="Verdana"/>
          <w:sz w:val="22"/>
        </w:rPr>
      </w:pPr>
      <w:r w:rsidRPr="002720B6">
        <w:rPr>
          <w:rFonts w:ascii="Verdana" w:hAnsi="Verdana"/>
          <w:sz w:val="22"/>
        </w:rPr>
        <w:t>Teniendo en cuenta que las actividades contempladas corresponden exclusivamente a reparaciones y mejoras locativas en infraestructura existente, sin modificación estructural, ampliación de área construida ni cambio de uso, no se requiere licencia de construcción, en concordancia con lo establecido en el artículo 2.2.6.1.1.10 del Decreto 1077 de 2015 y el artículo 8 de la Ley 810 de 2003.</w:t>
      </w:r>
    </w:p>
    <w:p w14:paraId="3805E804" w14:textId="77777777" w:rsidR="002720B6" w:rsidRPr="002720B6" w:rsidRDefault="002720B6" w:rsidP="002720B6">
      <w:pPr>
        <w:rPr>
          <w:rFonts w:ascii="Verdana" w:hAnsi="Verdana"/>
          <w:sz w:val="22"/>
        </w:rPr>
      </w:pPr>
    </w:p>
    <w:p w14:paraId="49350101" w14:textId="77777777" w:rsidR="002720B6" w:rsidRDefault="002720B6" w:rsidP="002720B6">
      <w:pPr>
        <w:rPr>
          <w:rFonts w:ascii="Verdana" w:hAnsi="Verdana"/>
          <w:sz w:val="22"/>
        </w:rPr>
      </w:pPr>
      <w:r w:rsidRPr="002720B6">
        <w:rPr>
          <w:rFonts w:ascii="Verdana" w:hAnsi="Verdana"/>
          <w:sz w:val="22"/>
        </w:rPr>
        <w:t>Igualmente, el proyecto no requiere licencia ambiental, por tratarse de intervenciones menores al interior de edificaciones existentes; no obstante, el contratista deberá cumplir con la normativa ambiental vigente relacionada con el manejo de residuos de construcción y demolición (RCD).</w:t>
      </w:r>
    </w:p>
    <w:p w14:paraId="5FB2D583" w14:textId="77777777" w:rsidR="002720B6" w:rsidRPr="002720B6" w:rsidRDefault="002720B6" w:rsidP="002720B6">
      <w:pPr>
        <w:rPr>
          <w:rFonts w:ascii="Verdana" w:hAnsi="Verdana"/>
          <w:sz w:val="22"/>
        </w:rPr>
      </w:pPr>
    </w:p>
    <w:p w14:paraId="11745EB4" w14:textId="77777777" w:rsidR="002720B6" w:rsidRDefault="002720B6" w:rsidP="002720B6">
      <w:pPr>
        <w:rPr>
          <w:rFonts w:ascii="Verdana" w:hAnsi="Verdana"/>
          <w:sz w:val="22"/>
        </w:rPr>
      </w:pPr>
      <w:r w:rsidRPr="002720B6">
        <w:rPr>
          <w:rFonts w:ascii="Verdana" w:hAnsi="Verdana"/>
          <w:sz w:val="22"/>
        </w:rPr>
        <w:t>Previo al inicio de las actividades, se realizará notificación y coordinación interna con cada una de las sedes judiciales objeto de intervención, con el fin de programar los trabajos, definir horarios de ejecución y adoptar las medidas necesarias para no afectar la prestación del servicio de administración de justicia.</w:t>
      </w:r>
    </w:p>
    <w:p w14:paraId="5DDED93E" w14:textId="77777777" w:rsidR="002720B6" w:rsidRPr="002720B6" w:rsidRDefault="002720B6" w:rsidP="002720B6">
      <w:pPr>
        <w:rPr>
          <w:rFonts w:ascii="Verdana" w:hAnsi="Verdana"/>
          <w:sz w:val="22"/>
        </w:rPr>
      </w:pPr>
    </w:p>
    <w:p w14:paraId="3861E2FA" w14:textId="77777777" w:rsidR="002720B6" w:rsidRPr="002720B6" w:rsidRDefault="002720B6" w:rsidP="002720B6">
      <w:pPr>
        <w:rPr>
          <w:rFonts w:ascii="Verdana" w:hAnsi="Verdana"/>
          <w:sz w:val="22"/>
        </w:rPr>
      </w:pPr>
      <w:r w:rsidRPr="002720B6">
        <w:rPr>
          <w:rFonts w:ascii="Verdana" w:hAnsi="Verdana"/>
          <w:sz w:val="22"/>
        </w:rPr>
        <w:t>El contratista deberá acatar las disposiciones administrativas internas que establezca la Entidad para el ingreso del personal, control de acceso, horarios de trabajo y medidas de seguridad.</w:t>
      </w:r>
    </w:p>
    <w:p w14:paraId="44BCEB92" w14:textId="1EA60B92" w:rsidR="00850B16" w:rsidRPr="00C14360" w:rsidRDefault="00850B16" w:rsidP="00925DDB">
      <w:pPr>
        <w:rPr>
          <w:rFonts w:ascii="Verdana" w:hAnsi="Verdana"/>
          <w:sz w:val="22"/>
        </w:rPr>
      </w:pPr>
    </w:p>
    <w:p w14:paraId="132314FD" w14:textId="12D23FD4" w:rsidR="6FB57258" w:rsidRPr="00C14360" w:rsidRDefault="6FB57258" w:rsidP="004E76A2">
      <w:pPr>
        <w:pStyle w:val="Ttulo1"/>
        <w:numPr>
          <w:ilvl w:val="0"/>
          <w:numId w:val="16"/>
        </w:numPr>
        <w:rPr>
          <w:rFonts w:ascii="Verdana" w:hAnsi="Verdana"/>
          <w:sz w:val="22"/>
          <w:szCs w:val="22"/>
        </w:rPr>
      </w:pPr>
      <w:r w:rsidRPr="1490B45D">
        <w:rPr>
          <w:rFonts w:ascii="Verdana" w:hAnsi="Verdana"/>
          <w:sz w:val="22"/>
          <w:szCs w:val="22"/>
          <w:lang w:val="es-ES"/>
        </w:rPr>
        <w:t>NOTAS TÉCNICAS ESPECÍFICAS PARA EL PROYECTO</w:t>
      </w:r>
    </w:p>
    <w:p w14:paraId="3827A507" w14:textId="77777777" w:rsidR="002720B6" w:rsidRDefault="002720B6" w:rsidP="002720B6">
      <w:pPr>
        <w:rPr>
          <w:rFonts w:ascii="Verdana" w:hAnsi="Verdana"/>
          <w:sz w:val="22"/>
        </w:rPr>
      </w:pPr>
      <w:r w:rsidRPr="002720B6">
        <w:rPr>
          <w:rFonts w:ascii="Verdana" w:hAnsi="Verdana"/>
          <w:sz w:val="22"/>
        </w:rPr>
        <w:t>La Entidad verificó la aplicabilidad de directrices técnicas sectoriales específicas relacionadas con infraestructura social emitidas por ministerios o entidades rectoras (Salud, Educación, Deporte, Cultura, Vivienda, entre otros).</w:t>
      </w:r>
    </w:p>
    <w:p w14:paraId="16680B34" w14:textId="77777777" w:rsidR="002720B6" w:rsidRPr="002720B6" w:rsidRDefault="002720B6" w:rsidP="002720B6">
      <w:pPr>
        <w:rPr>
          <w:rFonts w:ascii="Verdana" w:hAnsi="Verdana"/>
          <w:sz w:val="22"/>
        </w:rPr>
      </w:pPr>
    </w:p>
    <w:p w14:paraId="63F2C0E7" w14:textId="77777777" w:rsidR="002720B6" w:rsidRDefault="002720B6" w:rsidP="002720B6">
      <w:pPr>
        <w:rPr>
          <w:rFonts w:ascii="Verdana" w:hAnsi="Verdana"/>
          <w:sz w:val="22"/>
        </w:rPr>
      </w:pPr>
      <w:r w:rsidRPr="002720B6">
        <w:rPr>
          <w:rFonts w:ascii="Verdana" w:hAnsi="Verdana"/>
          <w:sz w:val="22"/>
        </w:rPr>
        <w:lastRenderedPageBreak/>
        <w:t>Teniendo en cuenta que el presente proyecto corresponde a actividades de mantenimiento y mejoramiento locativo en sedes judiciales existentes, no resultan aplicables especificaciones técnicas sectoriales especiales propias de infraestructura hospitalaria, educativa o deportiva.</w:t>
      </w:r>
    </w:p>
    <w:p w14:paraId="1D715E63" w14:textId="77777777" w:rsidR="002720B6" w:rsidRPr="002720B6" w:rsidRDefault="002720B6" w:rsidP="002720B6">
      <w:pPr>
        <w:rPr>
          <w:rFonts w:ascii="Verdana" w:hAnsi="Verdana"/>
          <w:sz w:val="22"/>
        </w:rPr>
      </w:pPr>
    </w:p>
    <w:p w14:paraId="72DF4312" w14:textId="77777777" w:rsidR="002720B6" w:rsidRDefault="002720B6" w:rsidP="002720B6">
      <w:pPr>
        <w:rPr>
          <w:rFonts w:ascii="Verdana" w:hAnsi="Verdana"/>
          <w:sz w:val="22"/>
        </w:rPr>
      </w:pPr>
      <w:r w:rsidRPr="002720B6">
        <w:rPr>
          <w:rFonts w:ascii="Verdana" w:hAnsi="Verdana"/>
          <w:sz w:val="22"/>
        </w:rPr>
        <w:t>No obstante, la ejecución de las actividades deberá cumplir con la normativa técnica general vigente aplicable a edificaciones institucionales, entre ellas:</w:t>
      </w:r>
    </w:p>
    <w:p w14:paraId="7D674D83" w14:textId="77777777" w:rsidR="002720B6" w:rsidRPr="002720B6" w:rsidRDefault="002720B6" w:rsidP="002720B6">
      <w:pPr>
        <w:rPr>
          <w:rFonts w:ascii="Verdana" w:hAnsi="Verdana"/>
          <w:sz w:val="22"/>
        </w:rPr>
      </w:pPr>
    </w:p>
    <w:p w14:paraId="7A1CEB9E" w14:textId="77777777" w:rsidR="002720B6" w:rsidRPr="002720B6" w:rsidRDefault="002720B6">
      <w:pPr>
        <w:numPr>
          <w:ilvl w:val="0"/>
          <w:numId w:val="39"/>
        </w:numPr>
        <w:rPr>
          <w:rFonts w:ascii="Verdana" w:hAnsi="Verdana"/>
          <w:sz w:val="22"/>
        </w:rPr>
      </w:pPr>
      <w:r w:rsidRPr="002720B6">
        <w:rPr>
          <w:rFonts w:ascii="Verdana" w:hAnsi="Verdana"/>
          <w:sz w:val="22"/>
        </w:rPr>
        <w:t>Reglamento Colombiano de Construcción Sismo Resistente – NSR-10 (en lo pertinente a edificaciones existentes).</w:t>
      </w:r>
    </w:p>
    <w:p w14:paraId="428803C2" w14:textId="77777777" w:rsidR="002720B6" w:rsidRPr="002720B6" w:rsidRDefault="002720B6">
      <w:pPr>
        <w:numPr>
          <w:ilvl w:val="0"/>
          <w:numId w:val="39"/>
        </w:numPr>
        <w:rPr>
          <w:rFonts w:ascii="Verdana" w:hAnsi="Verdana"/>
          <w:sz w:val="22"/>
        </w:rPr>
      </w:pPr>
      <w:r w:rsidRPr="002720B6">
        <w:rPr>
          <w:rFonts w:ascii="Verdana" w:hAnsi="Verdana"/>
          <w:sz w:val="22"/>
        </w:rPr>
        <w:t>Reglamento Técnico de Instalaciones Eléctricas – RETIE.</w:t>
      </w:r>
    </w:p>
    <w:p w14:paraId="770510F3" w14:textId="77777777" w:rsidR="002720B6" w:rsidRPr="002720B6" w:rsidRDefault="002720B6">
      <w:pPr>
        <w:numPr>
          <w:ilvl w:val="0"/>
          <w:numId w:val="39"/>
        </w:numPr>
        <w:rPr>
          <w:rFonts w:ascii="Verdana" w:hAnsi="Verdana"/>
          <w:sz w:val="22"/>
        </w:rPr>
      </w:pPr>
      <w:r w:rsidRPr="002720B6">
        <w:rPr>
          <w:rFonts w:ascii="Verdana" w:hAnsi="Verdana"/>
          <w:sz w:val="22"/>
        </w:rPr>
        <w:t>Reglamento Técnico de Iluminación y Alumbrado Público – RETILAP (cuando aplique).</w:t>
      </w:r>
    </w:p>
    <w:p w14:paraId="18683490" w14:textId="497FEAD4" w:rsidR="002720B6" w:rsidRPr="002720B6" w:rsidRDefault="002720B6">
      <w:pPr>
        <w:numPr>
          <w:ilvl w:val="0"/>
          <w:numId w:val="39"/>
        </w:numPr>
        <w:rPr>
          <w:rFonts w:ascii="Verdana" w:hAnsi="Verdana"/>
          <w:sz w:val="22"/>
        </w:rPr>
      </w:pPr>
      <w:r w:rsidRPr="002720B6">
        <w:rPr>
          <w:rFonts w:ascii="Verdana" w:hAnsi="Verdana"/>
          <w:sz w:val="22"/>
        </w:rPr>
        <w:t>Normativa vigente en Seguridad y Salud en el Trabajo.</w:t>
      </w:r>
    </w:p>
    <w:p w14:paraId="70B53C92" w14:textId="77777777" w:rsidR="002720B6" w:rsidRDefault="002720B6">
      <w:pPr>
        <w:numPr>
          <w:ilvl w:val="0"/>
          <w:numId w:val="39"/>
        </w:numPr>
        <w:rPr>
          <w:rFonts w:ascii="Verdana" w:hAnsi="Verdana"/>
          <w:sz w:val="22"/>
        </w:rPr>
      </w:pPr>
      <w:r w:rsidRPr="002720B6">
        <w:rPr>
          <w:rFonts w:ascii="Verdana" w:hAnsi="Verdana"/>
          <w:sz w:val="22"/>
        </w:rPr>
        <w:t>Normativa ambiental sobre manejo de residuos de construcción y demolición (RCD).</w:t>
      </w:r>
    </w:p>
    <w:p w14:paraId="31E2F903" w14:textId="344C5D77" w:rsidR="2D7BE78F" w:rsidRDefault="2D7BE78F" w:rsidP="00A42BB6">
      <w:pPr>
        <w:rPr>
          <w:rFonts w:ascii="Verdana" w:hAnsi="Verdana"/>
          <w:sz w:val="22"/>
        </w:rPr>
      </w:pPr>
    </w:p>
    <w:p w14:paraId="6BC81B0B" w14:textId="0B813A0A" w:rsidR="00850B16" w:rsidRPr="00C14360" w:rsidRDefault="00CF369B" w:rsidP="004E76A2">
      <w:pPr>
        <w:pStyle w:val="Ttulo1"/>
        <w:numPr>
          <w:ilvl w:val="0"/>
          <w:numId w:val="16"/>
        </w:numPr>
        <w:rPr>
          <w:rFonts w:ascii="Verdana" w:hAnsi="Verdana"/>
          <w:sz w:val="22"/>
          <w:szCs w:val="22"/>
        </w:rPr>
      </w:pPr>
      <w:r w:rsidRPr="1490B45D">
        <w:rPr>
          <w:rFonts w:ascii="Verdana" w:hAnsi="Verdana"/>
          <w:sz w:val="22"/>
          <w:szCs w:val="22"/>
        </w:rPr>
        <w:t>D</w:t>
      </w:r>
      <w:r w:rsidR="002B7C83" w:rsidRPr="1490B45D">
        <w:rPr>
          <w:rFonts w:ascii="Verdana" w:hAnsi="Verdana"/>
          <w:sz w:val="22"/>
          <w:szCs w:val="22"/>
        </w:rPr>
        <w:t xml:space="preserve">ocumentos técnicos adicionales </w:t>
      </w:r>
    </w:p>
    <w:p w14:paraId="13B34F37" w14:textId="60F2A2CE" w:rsidR="002B7C83" w:rsidRPr="00C14360" w:rsidRDefault="002B7C83" w:rsidP="002B7C83">
      <w:pPr>
        <w:rPr>
          <w:rFonts w:ascii="Verdana" w:hAnsi="Verdana"/>
          <w:sz w:val="22"/>
        </w:rPr>
      </w:pPr>
    </w:p>
    <w:p w14:paraId="73A9E21E" w14:textId="6EF2B384" w:rsidR="002720B6" w:rsidRPr="002720B6" w:rsidRDefault="002720B6" w:rsidP="002720B6">
      <w:pPr>
        <w:rPr>
          <w:rFonts w:ascii="Verdana" w:hAnsi="Verdana"/>
          <w:sz w:val="22"/>
        </w:rPr>
      </w:pPr>
      <w:r w:rsidRPr="002720B6">
        <w:rPr>
          <w:rFonts w:ascii="Verdana" w:hAnsi="Verdana"/>
          <w:sz w:val="22"/>
        </w:rPr>
        <w:t>Como parte integral del presente proceso, la Entidad pone a disposición de los interesados las plantas arquitectónicas correspondientes a las sedes objeto de intervención, las cuales constituyen un insumo técnico de referencia para la estructuración de la oferta y la correcta ejecución de las actividades de mantenimiento y mejoramiento locativo.</w:t>
      </w:r>
    </w:p>
    <w:p w14:paraId="5754A10B" w14:textId="16B1BF92" w:rsidR="002720B6" w:rsidRPr="002720B6" w:rsidRDefault="002720B6" w:rsidP="002720B6">
      <w:pPr>
        <w:rPr>
          <w:rFonts w:ascii="Verdana" w:hAnsi="Verdana"/>
          <w:sz w:val="22"/>
        </w:rPr>
      </w:pPr>
    </w:p>
    <w:p w14:paraId="64B2FE7B" w14:textId="4E186648" w:rsidR="002720B6" w:rsidRPr="002720B6" w:rsidRDefault="002720B6" w:rsidP="002720B6">
      <w:pPr>
        <w:rPr>
          <w:rFonts w:ascii="Verdana" w:hAnsi="Verdana"/>
          <w:sz w:val="22"/>
        </w:rPr>
      </w:pPr>
      <w:r w:rsidRPr="002720B6">
        <w:rPr>
          <w:rFonts w:ascii="Verdana" w:hAnsi="Verdana"/>
          <w:sz w:val="22"/>
        </w:rPr>
        <w:t>Dichos documentos tienen carácter informativo y orientador, y deberán ser tenidos en cuenta por el proponente al momento de formular su propuesta técnica y económica.</w:t>
      </w:r>
    </w:p>
    <w:p w14:paraId="41D9AC92" w14:textId="2FEC8949" w:rsidR="002720B6" w:rsidRPr="002720B6" w:rsidRDefault="002720B6" w:rsidP="002720B6">
      <w:pPr>
        <w:rPr>
          <w:rFonts w:ascii="Verdana" w:hAnsi="Verdana"/>
          <w:sz w:val="22"/>
        </w:rPr>
      </w:pPr>
    </w:p>
    <w:p w14:paraId="65610B4C" w14:textId="129B9CF1" w:rsidR="002B7C83" w:rsidRPr="00C14360" w:rsidRDefault="002720B6" w:rsidP="002720B6">
      <w:pPr>
        <w:rPr>
          <w:rFonts w:ascii="Verdana" w:hAnsi="Verdana"/>
          <w:sz w:val="22"/>
        </w:rPr>
      </w:pPr>
      <w:r w:rsidRPr="002720B6">
        <w:rPr>
          <w:rFonts w:ascii="Verdana" w:hAnsi="Verdana"/>
          <w:sz w:val="22"/>
        </w:rPr>
        <w:t>En todo caso, las plantas arquitectónicas no contienen requisitos habilitantes, criterios de ponderación ni condiciones de participación adicionales a las establecidas en el presente proceso de selección.</w:t>
      </w:r>
    </w:p>
    <w:p w14:paraId="0E9DE7ED" w14:textId="709590EC" w:rsidR="00C10018" w:rsidRPr="00C14360" w:rsidRDefault="00C10018" w:rsidP="002B7C83">
      <w:pPr>
        <w:rPr>
          <w:rFonts w:ascii="Verdana" w:hAnsi="Verdana"/>
          <w:sz w:val="22"/>
        </w:rPr>
      </w:pPr>
    </w:p>
    <w:p w14:paraId="3EC6CF5B" w14:textId="052445E7" w:rsidR="00CF369B" w:rsidRPr="00C14360" w:rsidRDefault="00CF369B" w:rsidP="002B7C83">
      <w:pPr>
        <w:rPr>
          <w:rFonts w:ascii="Verdana" w:hAnsi="Verdana"/>
          <w:sz w:val="22"/>
        </w:rPr>
      </w:pPr>
    </w:p>
    <w:p w14:paraId="310DC0D1" w14:textId="53D09C96" w:rsidR="00C10018" w:rsidRPr="00C14360" w:rsidRDefault="00C10018" w:rsidP="00C10018">
      <w:pPr>
        <w:rPr>
          <w:rFonts w:ascii="Verdana" w:hAnsi="Verdana"/>
          <w:sz w:val="22"/>
        </w:rPr>
      </w:pPr>
      <w:r w:rsidRPr="00C14360">
        <w:rPr>
          <w:rFonts w:ascii="Verdana" w:hAnsi="Verdana"/>
          <w:sz w:val="22"/>
        </w:rPr>
        <w:t xml:space="preserve">En constancia, se firma en </w:t>
      </w:r>
      <w:r w:rsidR="002720B6">
        <w:rPr>
          <w:rFonts w:ascii="Verdana" w:hAnsi="Verdana"/>
          <w:sz w:val="22"/>
        </w:rPr>
        <w:t>Tunja</w:t>
      </w:r>
      <w:r w:rsidRPr="00C14360">
        <w:rPr>
          <w:rFonts w:ascii="Verdana" w:hAnsi="Verdana"/>
          <w:sz w:val="22"/>
        </w:rPr>
        <w:t xml:space="preserve">, a los </w:t>
      </w:r>
      <w:r w:rsidR="00E57ED1">
        <w:rPr>
          <w:rFonts w:ascii="Verdana" w:hAnsi="Verdana"/>
          <w:sz w:val="22"/>
        </w:rPr>
        <w:t>3</w:t>
      </w:r>
      <w:r w:rsidR="002720B6">
        <w:rPr>
          <w:rFonts w:ascii="Verdana" w:hAnsi="Verdana"/>
          <w:sz w:val="22"/>
        </w:rPr>
        <w:t xml:space="preserve"> </w:t>
      </w:r>
      <w:r w:rsidRPr="00C14360">
        <w:rPr>
          <w:rFonts w:ascii="Verdana" w:hAnsi="Verdana"/>
          <w:sz w:val="22"/>
        </w:rPr>
        <w:t xml:space="preserve">días del mes de </w:t>
      </w:r>
      <w:r w:rsidR="00E57ED1">
        <w:rPr>
          <w:rFonts w:ascii="Verdana" w:hAnsi="Verdana"/>
          <w:sz w:val="22"/>
        </w:rPr>
        <w:t>junio</w:t>
      </w:r>
      <w:r w:rsidRPr="00C14360">
        <w:rPr>
          <w:rFonts w:ascii="Verdana" w:hAnsi="Verdana"/>
          <w:sz w:val="22"/>
        </w:rPr>
        <w:t xml:space="preserve"> de 20</w:t>
      </w:r>
      <w:r w:rsidR="002720B6">
        <w:rPr>
          <w:rFonts w:ascii="Verdana" w:hAnsi="Verdana"/>
          <w:sz w:val="22"/>
        </w:rPr>
        <w:t>26</w:t>
      </w:r>
      <w:r w:rsidRPr="00C14360">
        <w:rPr>
          <w:rFonts w:ascii="Verdana" w:hAnsi="Verdana"/>
          <w:sz w:val="22"/>
        </w:rPr>
        <w:t>.</w:t>
      </w:r>
    </w:p>
    <w:p w14:paraId="4BDE83BC" w14:textId="6FC21035" w:rsidR="00C10018" w:rsidRDefault="00C10018" w:rsidP="00C10018">
      <w:pPr>
        <w:rPr>
          <w:rFonts w:ascii="Verdana" w:hAnsi="Verdana"/>
          <w:sz w:val="22"/>
        </w:rPr>
      </w:pPr>
    </w:p>
    <w:p w14:paraId="6F399047" w14:textId="7CFE6B4F" w:rsidR="002720B6" w:rsidRDefault="002720B6" w:rsidP="00C10018">
      <w:pPr>
        <w:rPr>
          <w:rFonts w:ascii="Verdana" w:hAnsi="Verdana"/>
          <w:sz w:val="22"/>
        </w:rPr>
      </w:pPr>
    </w:p>
    <w:p w14:paraId="43BA50EC" w14:textId="77777777" w:rsidR="002720B6" w:rsidRPr="00C14360" w:rsidRDefault="002720B6" w:rsidP="00C10018">
      <w:pPr>
        <w:rPr>
          <w:rFonts w:ascii="Verdana" w:hAnsi="Verdana"/>
          <w:sz w:val="22"/>
        </w:rPr>
      </w:pPr>
    </w:p>
    <w:p w14:paraId="70C50B29" w14:textId="027D966F" w:rsidR="00C10018" w:rsidRPr="00C14360" w:rsidRDefault="00C10018" w:rsidP="00C10018">
      <w:pPr>
        <w:jc w:val="center"/>
        <w:rPr>
          <w:rFonts w:ascii="Verdana" w:hAnsi="Verdana"/>
          <w:sz w:val="22"/>
        </w:rPr>
      </w:pPr>
    </w:p>
    <w:p w14:paraId="524A16E9" w14:textId="056857DD" w:rsidR="00C10018" w:rsidRPr="00C14360" w:rsidRDefault="00C10018" w:rsidP="00C10018">
      <w:pPr>
        <w:jc w:val="center"/>
        <w:rPr>
          <w:rFonts w:ascii="Verdana" w:hAnsi="Verdana"/>
          <w:sz w:val="22"/>
        </w:rPr>
      </w:pPr>
      <w:r w:rsidRPr="00C14360">
        <w:rPr>
          <w:rFonts w:ascii="Verdana" w:hAnsi="Verdana"/>
          <w:sz w:val="22"/>
        </w:rPr>
        <w:t>______________________________________________</w:t>
      </w:r>
    </w:p>
    <w:p w14:paraId="733FA7DD" w14:textId="74B55AAC" w:rsidR="002720B6" w:rsidRPr="002720B6" w:rsidRDefault="002720B6" w:rsidP="002720B6">
      <w:pPr>
        <w:jc w:val="center"/>
        <w:rPr>
          <w:rFonts w:ascii="Verdana" w:hAnsi="Verdana"/>
          <w:b/>
          <w:bCs/>
          <w:sz w:val="22"/>
          <w:highlight w:val="lightGray"/>
        </w:rPr>
      </w:pPr>
      <w:r w:rsidRPr="002720B6">
        <w:rPr>
          <w:rFonts w:ascii="Verdana" w:hAnsi="Verdana"/>
          <w:b/>
          <w:bCs/>
          <w:sz w:val="22"/>
        </w:rPr>
        <w:t>JOHN</w:t>
      </w:r>
      <w:r>
        <w:rPr>
          <w:rFonts w:ascii="Verdana" w:hAnsi="Verdana"/>
          <w:b/>
          <w:bCs/>
          <w:sz w:val="22"/>
        </w:rPr>
        <w:t xml:space="preserve"> </w:t>
      </w:r>
      <w:r w:rsidRPr="002720B6">
        <w:rPr>
          <w:rFonts w:ascii="Verdana" w:hAnsi="Verdana"/>
          <w:b/>
          <w:bCs/>
          <w:sz w:val="22"/>
        </w:rPr>
        <w:t>R</w:t>
      </w:r>
      <w:r>
        <w:rPr>
          <w:rFonts w:ascii="Verdana" w:hAnsi="Verdana"/>
          <w:b/>
          <w:bCs/>
          <w:sz w:val="22"/>
        </w:rPr>
        <w:t>I</w:t>
      </w:r>
      <w:r w:rsidRPr="002720B6">
        <w:rPr>
          <w:rFonts w:ascii="Verdana" w:hAnsi="Verdana"/>
          <w:b/>
          <w:bCs/>
          <w:sz w:val="22"/>
        </w:rPr>
        <w:t>CARDO VEGA QUINTERO</w:t>
      </w:r>
    </w:p>
    <w:p w14:paraId="49F26C9E" w14:textId="0A1943D1" w:rsidR="00C10018" w:rsidRPr="00C14360" w:rsidRDefault="002720B6" w:rsidP="00C10018">
      <w:pPr>
        <w:jc w:val="center"/>
        <w:rPr>
          <w:rFonts w:ascii="Verdana" w:hAnsi="Verdana"/>
          <w:sz w:val="22"/>
        </w:rPr>
      </w:pPr>
      <w:r>
        <w:rPr>
          <w:rFonts w:ascii="Verdana" w:hAnsi="Verdana"/>
          <w:sz w:val="22"/>
        </w:rPr>
        <w:t>Coordinador Area Administrativa</w:t>
      </w:r>
    </w:p>
    <w:p w14:paraId="743DBE70" w14:textId="56502018" w:rsidR="00C10018" w:rsidRDefault="00DA27C5" w:rsidP="00C10018">
      <w:pPr>
        <w:jc w:val="center"/>
        <w:rPr>
          <w:rFonts w:ascii="Verdana" w:hAnsi="Verdana"/>
          <w:sz w:val="22"/>
        </w:rPr>
      </w:pPr>
      <w:r>
        <w:rPr>
          <w:rFonts w:ascii="Verdana" w:hAnsi="Verdana"/>
          <w:noProof/>
          <w:sz w:val="22"/>
        </w:rPr>
        <w:drawing>
          <wp:anchor distT="0" distB="0" distL="114300" distR="114300" simplePos="0" relativeHeight="251672576" behindDoc="1" locked="0" layoutInCell="1" allowOverlap="1" wp14:anchorId="54E9BABD" wp14:editId="27C06234">
            <wp:simplePos x="0" y="0"/>
            <wp:positionH relativeFrom="column">
              <wp:posOffset>1472565</wp:posOffset>
            </wp:positionH>
            <wp:positionV relativeFrom="paragraph">
              <wp:posOffset>58420</wp:posOffset>
            </wp:positionV>
            <wp:extent cx="2438400" cy="890270"/>
            <wp:effectExtent l="0" t="0" r="0" b="508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38400" cy="890270"/>
                    </a:xfrm>
                    <a:prstGeom prst="rect">
                      <a:avLst/>
                    </a:prstGeom>
                  </pic:spPr>
                </pic:pic>
              </a:graphicData>
            </a:graphic>
            <wp14:sizeRelH relativeFrom="margin">
              <wp14:pctWidth>0</wp14:pctWidth>
            </wp14:sizeRelH>
            <wp14:sizeRelV relativeFrom="margin">
              <wp14:pctHeight>0</wp14:pctHeight>
            </wp14:sizeRelV>
          </wp:anchor>
        </w:drawing>
      </w:r>
    </w:p>
    <w:p w14:paraId="36DF6202" w14:textId="6250F191" w:rsidR="002720B6" w:rsidRDefault="002720B6" w:rsidP="00C10018">
      <w:pPr>
        <w:jc w:val="center"/>
        <w:rPr>
          <w:rFonts w:ascii="Verdana" w:hAnsi="Verdana"/>
          <w:sz w:val="22"/>
        </w:rPr>
      </w:pPr>
    </w:p>
    <w:p w14:paraId="7F378445" w14:textId="77777777" w:rsidR="002720B6" w:rsidRPr="00C14360" w:rsidRDefault="002720B6" w:rsidP="00C10018">
      <w:pPr>
        <w:jc w:val="center"/>
        <w:rPr>
          <w:rFonts w:ascii="Verdana" w:hAnsi="Verdana"/>
          <w:sz w:val="22"/>
        </w:rPr>
      </w:pPr>
    </w:p>
    <w:p w14:paraId="7FBFD51B" w14:textId="77777777" w:rsidR="00C10018" w:rsidRPr="00C14360" w:rsidRDefault="00C10018" w:rsidP="00C10018">
      <w:pPr>
        <w:jc w:val="center"/>
        <w:rPr>
          <w:rFonts w:ascii="Verdana" w:hAnsi="Verdana"/>
          <w:sz w:val="22"/>
        </w:rPr>
      </w:pPr>
      <w:r w:rsidRPr="00C14360">
        <w:rPr>
          <w:rFonts w:ascii="Verdana" w:hAnsi="Verdana"/>
          <w:sz w:val="22"/>
        </w:rPr>
        <w:t>____________________________________________</w:t>
      </w:r>
    </w:p>
    <w:p w14:paraId="7D5F67EA" w14:textId="5FEACD71" w:rsidR="00C10018" w:rsidRPr="002720B6" w:rsidRDefault="002720B6" w:rsidP="00C10018">
      <w:pPr>
        <w:jc w:val="center"/>
        <w:rPr>
          <w:rFonts w:ascii="Verdana" w:hAnsi="Verdana"/>
          <w:b/>
          <w:bCs/>
          <w:sz w:val="22"/>
        </w:rPr>
      </w:pPr>
      <w:r w:rsidRPr="002720B6">
        <w:rPr>
          <w:rFonts w:ascii="Verdana" w:hAnsi="Verdana"/>
          <w:b/>
          <w:bCs/>
          <w:sz w:val="22"/>
        </w:rPr>
        <w:t>CLAUDIA CONSTANZA FLECHAS QUINTERO</w:t>
      </w:r>
    </w:p>
    <w:p w14:paraId="502266A1" w14:textId="15F8FBDC" w:rsidR="00C10018" w:rsidRPr="00C14360" w:rsidRDefault="002720B6" w:rsidP="00C10018">
      <w:pPr>
        <w:jc w:val="center"/>
        <w:rPr>
          <w:rFonts w:ascii="Verdana" w:hAnsi="Verdana"/>
          <w:sz w:val="22"/>
        </w:rPr>
      </w:pPr>
      <w:r>
        <w:rPr>
          <w:rFonts w:ascii="Verdana" w:hAnsi="Verdana"/>
          <w:sz w:val="22"/>
        </w:rPr>
        <w:t xml:space="preserve">Asistente Administrativo </w:t>
      </w:r>
    </w:p>
    <w:p w14:paraId="52C81A9C" w14:textId="77777777" w:rsidR="00C10018" w:rsidRPr="00C14360" w:rsidRDefault="00C10018" w:rsidP="00C10018">
      <w:pPr>
        <w:rPr>
          <w:rFonts w:ascii="Verdana" w:hAnsi="Verdana"/>
          <w:sz w:val="22"/>
          <w:highlight w:val="lightGray"/>
        </w:rPr>
      </w:pPr>
    </w:p>
    <w:p w14:paraId="2EA35304" w14:textId="77777777" w:rsidR="00E458AF" w:rsidRDefault="00E458AF" w:rsidP="00E458AF">
      <w:pPr>
        <w:rPr>
          <w:rFonts w:ascii="Verdana" w:hAnsi="Verdana"/>
          <w:sz w:val="16"/>
        </w:rPr>
      </w:pPr>
    </w:p>
    <w:p w14:paraId="6BF9F40F" w14:textId="56A90EA2" w:rsidR="00E458AF" w:rsidRPr="00E458AF" w:rsidRDefault="00E458AF" w:rsidP="00E458AF">
      <w:pPr>
        <w:rPr>
          <w:rFonts w:ascii="Verdana" w:hAnsi="Verdana"/>
          <w:sz w:val="16"/>
        </w:rPr>
      </w:pPr>
      <w:r w:rsidRPr="00E458AF">
        <w:rPr>
          <w:rFonts w:ascii="Verdana" w:hAnsi="Verdana"/>
          <w:sz w:val="16"/>
        </w:rPr>
        <w:t>Revisó:  John Ricardo Vega Quintero / Coordinadora Área Administrativa</w:t>
      </w:r>
    </w:p>
    <w:p w14:paraId="6F14E107" w14:textId="77777777" w:rsidR="00E458AF" w:rsidRPr="00EC5A06" w:rsidRDefault="00E458AF" w:rsidP="00E458AF">
      <w:pPr>
        <w:rPr>
          <w:rFonts w:ascii="Verdana" w:hAnsi="Verdana"/>
          <w:color w:val="EE0000"/>
          <w:sz w:val="16"/>
        </w:rPr>
      </w:pPr>
      <w:r w:rsidRPr="00E458AF">
        <w:rPr>
          <w:rFonts w:ascii="Verdana" w:hAnsi="Verdana"/>
          <w:sz w:val="16"/>
        </w:rPr>
        <w:t xml:space="preserve">Comité Estructurador y Evaluador por medio de </w:t>
      </w:r>
      <w:r w:rsidRPr="00EC5A06">
        <w:rPr>
          <w:rFonts w:ascii="Verdana" w:hAnsi="Verdana"/>
          <w:color w:val="EE0000"/>
          <w:sz w:val="16"/>
        </w:rPr>
        <w:t xml:space="preserve">Acta 020 de 17 de abril de 2026 </w:t>
      </w:r>
    </w:p>
    <w:p w14:paraId="0F09B3DF" w14:textId="77777777" w:rsidR="00E458AF" w:rsidRPr="00EC5A06" w:rsidRDefault="00E458AF" w:rsidP="00E458AF">
      <w:pPr>
        <w:rPr>
          <w:rFonts w:ascii="Verdana" w:hAnsi="Verdana"/>
          <w:color w:val="EE0000"/>
          <w:sz w:val="16"/>
        </w:rPr>
      </w:pPr>
    </w:p>
    <w:p w14:paraId="1BA707D5" w14:textId="02461BE7" w:rsidR="00850B16" w:rsidRPr="00EC5A06" w:rsidRDefault="00E458AF" w:rsidP="00E458AF">
      <w:pPr>
        <w:rPr>
          <w:rFonts w:ascii="Verdana" w:hAnsi="Verdana"/>
          <w:color w:val="EE0000"/>
          <w:sz w:val="16"/>
        </w:rPr>
      </w:pPr>
      <w:r w:rsidRPr="00EC5A06">
        <w:rPr>
          <w:rFonts w:ascii="Verdana" w:hAnsi="Verdana"/>
          <w:color w:val="EE0000"/>
          <w:sz w:val="16"/>
        </w:rPr>
        <w:t>Aprobó: Junta de Contratación por medio de Acta 017 en sesión del 20 de abril de 2026</w:t>
      </w:r>
    </w:p>
    <w:sectPr w:rsidR="00850B16" w:rsidRPr="00EC5A06" w:rsidSect="00BA506B">
      <w:headerReference w:type="default" r:id="rId14"/>
      <w:footerReference w:type="default" r:id="rId1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9892B" w14:textId="77777777" w:rsidR="003C7833" w:rsidRDefault="003C7833" w:rsidP="00646344">
      <w:r>
        <w:separator/>
      </w:r>
    </w:p>
  </w:endnote>
  <w:endnote w:type="continuationSeparator" w:id="0">
    <w:p w14:paraId="2891C18A" w14:textId="77777777" w:rsidR="003C7833" w:rsidRDefault="003C7833" w:rsidP="00646344">
      <w:r>
        <w:continuationSeparator/>
      </w:r>
    </w:p>
  </w:endnote>
  <w:endnote w:type="continuationNotice" w:id="1">
    <w:p w14:paraId="62A0156D" w14:textId="77777777" w:rsidR="003C7833" w:rsidRDefault="003C78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C5D3" w14:textId="77777777" w:rsidR="00646344" w:rsidRPr="00C26F61" w:rsidRDefault="00646344" w:rsidP="00646344">
    <w:pPr>
      <w:widowControl w:val="0"/>
      <w:autoSpaceDE w:val="0"/>
      <w:autoSpaceDN w:val="0"/>
      <w:adjustRightInd w:val="0"/>
      <w:spacing w:line="200" w:lineRule="exact"/>
      <w:ind w:right="-20"/>
      <w:rPr>
        <w:rFonts w:ascii="Times New Roman" w:hAnsi="Times New Roman"/>
        <w:color w:val="000000" w:themeColor="text1"/>
        <w:szCs w:val="20"/>
      </w:rPr>
    </w:pPr>
  </w:p>
  <w:p w14:paraId="6D63993A" w14:textId="77777777" w:rsidR="00E57ED1" w:rsidRPr="00E57ED1" w:rsidRDefault="00E57ED1" w:rsidP="00E57ED1">
    <w:pPr>
      <w:widowControl w:val="0"/>
      <w:autoSpaceDE w:val="0"/>
      <w:autoSpaceDN w:val="0"/>
      <w:adjustRightInd w:val="0"/>
      <w:spacing w:line="265" w:lineRule="exact"/>
      <w:ind w:left="-18" w:right="-38"/>
      <w:jc w:val="center"/>
      <w:rPr>
        <w:rFonts w:ascii="Verdana" w:hAnsi="Verdana" w:cs="Arial"/>
        <w:b/>
        <w:color w:val="000000" w:themeColor="text1"/>
        <w:szCs w:val="20"/>
      </w:rPr>
    </w:pPr>
  </w:p>
  <w:p w14:paraId="4B8797CE" w14:textId="77777777" w:rsidR="00BB63BB" w:rsidRDefault="00BB63BB" w:rsidP="00E57ED1">
    <w:pPr>
      <w:widowControl w:val="0"/>
      <w:autoSpaceDE w:val="0"/>
      <w:autoSpaceDN w:val="0"/>
      <w:adjustRightInd w:val="0"/>
      <w:spacing w:line="265" w:lineRule="exact"/>
      <w:ind w:left="-18" w:right="-38"/>
      <w:jc w:val="center"/>
      <w:rPr>
        <w:rFonts w:ascii="Verdana" w:hAnsi="Verdana" w:cs="Arial"/>
        <w:b/>
        <w:color w:val="000000" w:themeColor="text1"/>
        <w:szCs w:val="20"/>
      </w:rPr>
    </w:pPr>
    <w:r w:rsidRPr="00BB63BB">
      <w:rPr>
        <w:rFonts w:ascii="Verdana" w:hAnsi="Verdana" w:cs="Arial"/>
        <w:b/>
        <w:color w:val="000000" w:themeColor="text1"/>
        <w:szCs w:val="20"/>
      </w:rPr>
      <w:t>PROPIA DE LA SEDE DEL PALACIO DE JUSTICIA DE RAMIRIQUÍ UBICADO EN LA CALLE 4 NO. 4-76</w:t>
    </w:r>
  </w:p>
  <w:p w14:paraId="1BCFDF37" w14:textId="2CB23427" w:rsidR="00646344" w:rsidRPr="00C80FBC" w:rsidRDefault="002D692A" w:rsidP="00E57ED1">
    <w:pPr>
      <w:widowControl w:val="0"/>
      <w:autoSpaceDE w:val="0"/>
      <w:autoSpaceDN w:val="0"/>
      <w:adjustRightInd w:val="0"/>
      <w:spacing w:line="265" w:lineRule="exact"/>
      <w:ind w:left="-18" w:right="-38"/>
      <w:jc w:val="center"/>
      <w:rPr>
        <w:rFonts w:ascii="Verdana" w:hAnsi="Verdana" w:cs="Arial"/>
        <w:b/>
        <w:bCs/>
        <w:color w:val="000000" w:themeColor="text1"/>
      </w:rPr>
    </w:pPr>
    <w:r>
      <w:rPr>
        <w:rFonts w:ascii="Verdana" w:hAnsi="Verdana" w:cs="Arial"/>
        <w:b/>
        <w:color w:val="000000" w:themeColor="text1"/>
        <w:szCs w:val="20"/>
      </w:rPr>
      <w:t>Dirección Seccional de Administración Judicial de Tunja</w:t>
    </w:r>
  </w:p>
  <w:p w14:paraId="10B3108F" w14:textId="77777777" w:rsidR="00646344" w:rsidRPr="00C26F61" w:rsidRDefault="00646344" w:rsidP="00646344">
    <w:pPr>
      <w:widowControl w:val="0"/>
      <w:autoSpaceDE w:val="0"/>
      <w:autoSpaceDN w:val="0"/>
      <w:adjustRightInd w:val="0"/>
      <w:spacing w:line="265" w:lineRule="exact"/>
      <w:ind w:left="-18" w:right="-38"/>
      <w:jc w:val="center"/>
      <w:rPr>
        <w:rFonts w:cs="Arial"/>
        <w:b/>
        <w:bCs/>
        <w:color w:val="000000" w:themeColor="text1"/>
      </w:rPr>
    </w:pPr>
  </w:p>
  <w:p w14:paraId="7FBED8EF" w14:textId="08CE4224" w:rsidR="00646344" w:rsidRDefault="00C80FBC" w:rsidP="00C80FBC">
    <w:pPr>
      <w:pStyle w:val="Piedepgina"/>
      <w:jc w:val="right"/>
    </w:pPr>
    <w:r>
      <w:t xml:space="preserve">Versión: 1 de </w:t>
    </w:r>
    <w:r w:rsidR="009D7B8A">
      <w:t>21</w:t>
    </w:r>
    <w:r>
      <w:t xml:space="preserve"> de </w:t>
    </w:r>
    <w:r w:rsidR="009D7B8A">
      <w:t>agosto</w:t>
    </w:r>
    <w:r>
      <w:t xml:space="preserve"> del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51BD5" w14:textId="77777777" w:rsidR="003C7833" w:rsidRDefault="003C7833" w:rsidP="00646344">
      <w:r>
        <w:separator/>
      </w:r>
    </w:p>
  </w:footnote>
  <w:footnote w:type="continuationSeparator" w:id="0">
    <w:p w14:paraId="7366299B" w14:textId="77777777" w:rsidR="003C7833" w:rsidRDefault="003C7833" w:rsidP="00646344">
      <w:r>
        <w:continuationSeparator/>
      </w:r>
    </w:p>
  </w:footnote>
  <w:footnote w:type="continuationNotice" w:id="1">
    <w:p w14:paraId="739D9626" w14:textId="77777777" w:rsidR="003C7833" w:rsidRDefault="003C78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B06E" w14:textId="77777777" w:rsidR="004A6FEF" w:rsidRPr="004A6FEF" w:rsidRDefault="004A6FEF" w:rsidP="004A6FEF">
    <w:pPr>
      <w:tabs>
        <w:tab w:val="center" w:pos="4419"/>
        <w:tab w:val="right" w:pos="8838"/>
      </w:tabs>
      <w:jc w:val="center"/>
      <w:rPr>
        <w:rFonts w:ascii="Verdana" w:hAnsi="Verdana" w:cs="Arial"/>
        <w:b/>
        <w:sz w:val="22"/>
      </w:rPr>
    </w:pPr>
    <w:r w:rsidRPr="004A6FEF">
      <w:rPr>
        <w:rFonts w:ascii="Verdana" w:hAnsi="Verdana" w:cs="Arial"/>
        <w:b/>
        <w:sz w:val="22"/>
      </w:rPr>
      <w:t>ANEXO 1 – ANEXO TÉCNICO</w:t>
    </w:r>
  </w:p>
  <w:p w14:paraId="57EEB6C9" w14:textId="24F452FD" w:rsidR="00646344" w:rsidRDefault="004A6FEF" w:rsidP="004A6FEF">
    <w:pPr>
      <w:pStyle w:val="Encabezado"/>
      <w:jc w:val="center"/>
      <w:rPr>
        <w:rFonts w:ascii="Verdana" w:hAnsi="Verdana" w:cs="Arial"/>
        <w:b/>
        <w:sz w:val="22"/>
      </w:rPr>
    </w:pPr>
    <w:r w:rsidRPr="004A6FEF">
      <w:rPr>
        <w:rFonts w:ascii="Verdana" w:hAnsi="Verdana" w:cs="Arial"/>
        <w:b/>
        <w:sz w:val="22"/>
      </w:rPr>
      <w:t>SELECCIÓN ABREVIADA MENOR CUANTÍA DE INFRAESTRUCTURA SOCIAL</w:t>
    </w:r>
  </w:p>
  <w:p w14:paraId="79237E23" w14:textId="77777777" w:rsidR="004A6FEF" w:rsidRPr="004A6FEF" w:rsidRDefault="004A6FEF" w:rsidP="004A6FEF">
    <w:pPr>
      <w:pStyle w:val="Encabezado"/>
      <w:jc w:val="center"/>
      <w:rPr>
        <w:rFonts w:ascii="Verdana" w:hAnsi="Verdana"/>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842"/>
    <w:multiLevelType w:val="hybridMultilevel"/>
    <w:tmpl w:val="0CC4122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F848E8"/>
    <w:multiLevelType w:val="hybridMultilevel"/>
    <w:tmpl w:val="5D9462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4D067E"/>
    <w:multiLevelType w:val="hybridMultilevel"/>
    <w:tmpl w:val="BD6419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6A340C"/>
    <w:multiLevelType w:val="multilevel"/>
    <w:tmpl w:val="EDACA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0E1E9E"/>
    <w:multiLevelType w:val="hybridMultilevel"/>
    <w:tmpl w:val="906014E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08C3629F"/>
    <w:multiLevelType w:val="multilevel"/>
    <w:tmpl w:val="983A861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7D200A"/>
    <w:multiLevelType w:val="multilevel"/>
    <w:tmpl w:val="AF361E14"/>
    <w:lvl w:ilvl="0">
      <w:start w:val="1"/>
      <w:numFmt w:val="decimal"/>
      <w:pStyle w:val="Ttulo1"/>
      <w:lvlText w:val="%1."/>
      <w:lvlJc w:val="left"/>
      <w:pPr>
        <w:ind w:left="360" w:hanging="360"/>
      </w:pPr>
      <w:rPr>
        <w:rFonts w:hint="default"/>
      </w:rPr>
    </w:lvl>
    <w:lvl w:ilvl="1">
      <w:start w:val="1"/>
      <w:numFmt w:val="decimal"/>
      <w:pStyle w:val="Ttulo2"/>
      <w:isLgl/>
      <w:lvlText w:val="%1.%2."/>
      <w:lvlJc w:val="left"/>
      <w:pPr>
        <w:ind w:left="2062" w:hanging="360"/>
      </w:pPr>
      <w:rPr>
        <w:rFonts w:hint="default"/>
      </w:rPr>
    </w:lvl>
    <w:lvl w:ilvl="2">
      <w:start w:val="1"/>
      <w:numFmt w:val="decimal"/>
      <w:pStyle w:val="Ttulo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C7E01B7"/>
    <w:multiLevelType w:val="hybridMultilevel"/>
    <w:tmpl w:val="F7D083A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EB037C8"/>
    <w:multiLevelType w:val="hybridMultilevel"/>
    <w:tmpl w:val="42ECE6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F740F62"/>
    <w:multiLevelType w:val="hybridMultilevel"/>
    <w:tmpl w:val="013CC7B8"/>
    <w:lvl w:ilvl="0" w:tplc="5E68354A">
      <w:start w:val="1"/>
      <w:numFmt w:val="lowerLetter"/>
      <w:lvlText w:val="%1."/>
      <w:lvlJc w:val="left"/>
      <w:pPr>
        <w:ind w:left="1069" w:hanging="360"/>
      </w:pPr>
    </w:lvl>
    <w:lvl w:ilvl="1" w:tplc="B88C86FC">
      <w:start w:val="1"/>
      <w:numFmt w:val="lowerLetter"/>
      <w:lvlText w:val="%2."/>
      <w:lvlJc w:val="left"/>
      <w:pPr>
        <w:ind w:left="1440" w:hanging="360"/>
      </w:pPr>
    </w:lvl>
    <w:lvl w:ilvl="2" w:tplc="D240772A">
      <w:start w:val="1"/>
      <w:numFmt w:val="lowerRoman"/>
      <w:lvlText w:val="%3."/>
      <w:lvlJc w:val="right"/>
      <w:pPr>
        <w:ind w:left="2160" w:hanging="180"/>
      </w:pPr>
    </w:lvl>
    <w:lvl w:ilvl="3" w:tplc="244E4A72">
      <w:start w:val="1"/>
      <w:numFmt w:val="decimal"/>
      <w:lvlText w:val="%4."/>
      <w:lvlJc w:val="left"/>
      <w:pPr>
        <w:ind w:left="2880" w:hanging="360"/>
      </w:pPr>
    </w:lvl>
    <w:lvl w:ilvl="4" w:tplc="7608A22E">
      <w:start w:val="1"/>
      <w:numFmt w:val="lowerLetter"/>
      <w:lvlText w:val="%5."/>
      <w:lvlJc w:val="left"/>
      <w:pPr>
        <w:ind w:left="3600" w:hanging="360"/>
      </w:pPr>
    </w:lvl>
    <w:lvl w:ilvl="5" w:tplc="4AFC367A">
      <w:start w:val="1"/>
      <w:numFmt w:val="lowerRoman"/>
      <w:lvlText w:val="%6."/>
      <w:lvlJc w:val="right"/>
      <w:pPr>
        <w:ind w:left="4320" w:hanging="180"/>
      </w:pPr>
    </w:lvl>
    <w:lvl w:ilvl="6" w:tplc="5CF69B6C">
      <w:start w:val="1"/>
      <w:numFmt w:val="decimal"/>
      <w:lvlText w:val="%7."/>
      <w:lvlJc w:val="left"/>
      <w:pPr>
        <w:ind w:left="5040" w:hanging="360"/>
      </w:pPr>
    </w:lvl>
    <w:lvl w:ilvl="7" w:tplc="170C696E">
      <w:start w:val="1"/>
      <w:numFmt w:val="lowerLetter"/>
      <w:lvlText w:val="%8."/>
      <w:lvlJc w:val="left"/>
      <w:pPr>
        <w:ind w:left="5760" w:hanging="360"/>
      </w:pPr>
    </w:lvl>
    <w:lvl w:ilvl="8" w:tplc="1B8C4A8E">
      <w:start w:val="1"/>
      <w:numFmt w:val="lowerRoman"/>
      <w:lvlText w:val="%9."/>
      <w:lvlJc w:val="right"/>
      <w:pPr>
        <w:ind w:left="6480" w:hanging="180"/>
      </w:pPr>
    </w:lvl>
  </w:abstractNum>
  <w:abstractNum w:abstractNumId="10" w15:restartNumberingAfterBreak="0">
    <w:nsid w:val="0F851A89"/>
    <w:multiLevelType w:val="hybridMultilevel"/>
    <w:tmpl w:val="DC52B0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3CD4087"/>
    <w:multiLevelType w:val="hybridMultilevel"/>
    <w:tmpl w:val="CC962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7402B46"/>
    <w:multiLevelType w:val="hybridMultilevel"/>
    <w:tmpl w:val="C4A0EA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892D18D"/>
    <w:multiLevelType w:val="multilevel"/>
    <w:tmpl w:val="6F707A8A"/>
    <w:lvl w:ilvl="0">
      <w:start w:val="2"/>
      <w:numFmt w:val="lowerLetter"/>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9BE3EC0"/>
    <w:multiLevelType w:val="hybridMultilevel"/>
    <w:tmpl w:val="F6BE5A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BCB60C3"/>
    <w:multiLevelType w:val="hybridMultilevel"/>
    <w:tmpl w:val="CB7E2D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1F1ED832"/>
    <w:multiLevelType w:val="multilevel"/>
    <w:tmpl w:val="7B84D462"/>
    <w:lvl w:ilvl="0">
      <w:start w:val="1"/>
      <w:numFmt w:val="lowerLetter"/>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04E78A3"/>
    <w:multiLevelType w:val="hybridMultilevel"/>
    <w:tmpl w:val="57B05A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0E661D7"/>
    <w:multiLevelType w:val="hybridMultilevel"/>
    <w:tmpl w:val="A40006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2FD0BF5"/>
    <w:multiLevelType w:val="hybridMultilevel"/>
    <w:tmpl w:val="E0B28C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23CE5B6F"/>
    <w:multiLevelType w:val="hybridMultilevel"/>
    <w:tmpl w:val="5E3EC53C"/>
    <w:lvl w:ilvl="0" w:tplc="34727E72">
      <w:start w:val="6"/>
      <w:numFmt w:val="lowerLetter"/>
      <w:lvlText w:val="%1."/>
      <w:lvlJc w:val="left"/>
      <w:pPr>
        <w:ind w:left="720" w:hanging="360"/>
      </w:pPr>
    </w:lvl>
    <w:lvl w:ilvl="1" w:tplc="3DB6F2EC">
      <w:start w:val="1"/>
      <w:numFmt w:val="lowerLetter"/>
      <w:lvlText w:val="%2."/>
      <w:lvlJc w:val="left"/>
      <w:pPr>
        <w:ind w:left="1440" w:hanging="360"/>
      </w:pPr>
    </w:lvl>
    <w:lvl w:ilvl="2" w:tplc="D6C4D89E">
      <w:start w:val="1"/>
      <w:numFmt w:val="lowerRoman"/>
      <w:lvlText w:val="%3."/>
      <w:lvlJc w:val="right"/>
      <w:pPr>
        <w:ind w:left="2160" w:hanging="180"/>
      </w:pPr>
    </w:lvl>
    <w:lvl w:ilvl="3" w:tplc="D6F86730">
      <w:start w:val="1"/>
      <w:numFmt w:val="decimal"/>
      <w:lvlText w:val="%4."/>
      <w:lvlJc w:val="left"/>
      <w:pPr>
        <w:ind w:left="2880" w:hanging="360"/>
      </w:pPr>
    </w:lvl>
    <w:lvl w:ilvl="4" w:tplc="396C5996">
      <w:start w:val="1"/>
      <w:numFmt w:val="lowerLetter"/>
      <w:lvlText w:val="%5."/>
      <w:lvlJc w:val="left"/>
      <w:pPr>
        <w:ind w:left="3600" w:hanging="360"/>
      </w:pPr>
    </w:lvl>
    <w:lvl w:ilvl="5" w:tplc="30603856">
      <w:start w:val="1"/>
      <w:numFmt w:val="lowerRoman"/>
      <w:lvlText w:val="%6."/>
      <w:lvlJc w:val="right"/>
      <w:pPr>
        <w:ind w:left="4320" w:hanging="180"/>
      </w:pPr>
    </w:lvl>
    <w:lvl w:ilvl="6" w:tplc="AAA85BFA">
      <w:start w:val="1"/>
      <w:numFmt w:val="decimal"/>
      <w:lvlText w:val="%7."/>
      <w:lvlJc w:val="left"/>
      <w:pPr>
        <w:ind w:left="5040" w:hanging="360"/>
      </w:pPr>
    </w:lvl>
    <w:lvl w:ilvl="7" w:tplc="06E853A4">
      <w:start w:val="1"/>
      <w:numFmt w:val="lowerLetter"/>
      <w:lvlText w:val="%8."/>
      <w:lvlJc w:val="left"/>
      <w:pPr>
        <w:ind w:left="5760" w:hanging="360"/>
      </w:pPr>
    </w:lvl>
    <w:lvl w:ilvl="8" w:tplc="2D08D890">
      <w:start w:val="1"/>
      <w:numFmt w:val="lowerRoman"/>
      <w:lvlText w:val="%9."/>
      <w:lvlJc w:val="right"/>
      <w:pPr>
        <w:ind w:left="6480" w:hanging="180"/>
      </w:pPr>
    </w:lvl>
  </w:abstractNum>
  <w:abstractNum w:abstractNumId="21" w15:restartNumberingAfterBreak="0">
    <w:nsid w:val="2729098E"/>
    <w:multiLevelType w:val="hybridMultilevel"/>
    <w:tmpl w:val="9FBA3048"/>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9D75D3F"/>
    <w:multiLevelType w:val="hybridMultilevel"/>
    <w:tmpl w:val="16EE0B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B191874"/>
    <w:multiLevelType w:val="hybridMultilevel"/>
    <w:tmpl w:val="7C1835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BA75B02"/>
    <w:multiLevelType w:val="multilevel"/>
    <w:tmpl w:val="3132C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5701633"/>
    <w:multiLevelType w:val="hybridMultilevel"/>
    <w:tmpl w:val="2D6CD5EC"/>
    <w:lvl w:ilvl="0" w:tplc="49EC68EA">
      <w:start w:val="1"/>
      <w:numFmt w:val="lowerLetter"/>
      <w:lvlText w:val="%1."/>
      <w:lvlJc w:val="left"/>
      <w:pPr>
        <w:ind w:left="720" w:hanging="360"/>
      </w:pPr>
    </w:lvl>
    <w:lvl w:ilvl="1" w:tplc="6EC02C1A">
      <w:start w:val="1"/>
      <w:numFmt w:val="lowerLetter"/>
      <w:lvlText w:val="%2."/>
      <w:lvlJc w:val="left"/>
      <w:pPr>
        <w:ind w:left="1440" w:hanging="360"/>
      </w:pPr>
    </w:lvl>
    <w:lvl w:ilvl="2" w:tplc="678AB25E">
      <w:start w:val="1"/>
      <w:numFmt w:val="lowerRoman"/>
      <w:lvlText w:val="%3."/>
      <w:lvlJc w:val="right"/>
      <w:pPr>
        <w:ind w:left="2160" w:hanging="180"/>
      </w:pPr>
    </w:lvl>
    <w:lvl w:ilvl="3" w:tplc="462A3536">
      <w:start w:val="1"/>
      <w:numFmt w:val="decimal"/>
      <w:lvlText w:val="%4."/>
      <w:lvlJc w:val="left"/>
      <w:pPr>
        <w:ind w:left="2880" w:hanging="360"/>
      </w:pPr>
    </w:lvl>
    <w:lvl w:ilvl="4" w:tplc="C5363F98">
      <w:start w:val="1"/>
      <w:numFmt w:val="lowerLetter"/>
      <w:lvlText w:val="%5."/>
      <w:lvlJc w:val="left"/>
      <w:pPr>
        <w:ind w:left="3600" w:hanging="360"/>
      </w:pPr>
    </w:lvl>
    <w:lvl w:ilvl="5" w:tplc="3F8A0AA8">
      <w:start w:val="1"/>
      <w:numFmt w:val="lowerRoman"/>
      <w:lvlText w:val="%6."/>
      <w:lvlJc w:val="right"/>
      <w:pPr>
        <w:ind w:left="4320" w:hanging="180"/>
      </w:pPr>
    </w:lvl>
    <w:lvl w:ilvl="6" w:tplc="54EEAF9A">
      <w:start w:val="1"/>
      <w:numFmt w:val="decimal"/>
      <w:lvlText w:val="%7."/>
      <w:lvlJc w:val="left"/>
      <w:pPr>
        <w:ind w:left="5040" w:hanging="360"/>
      </w:pPr>
    </w:lvl>
    <w:lvl w:ilvl="7" w:tplc="15548D34">
      <w:start w:val="1"/>
      <w:numFmt w:val="lowerLetter"/>
      <w:lvlText w:val="%8."/>
      <w:lvlJc w:val="left"/>
      <w:pPr>
        <w:ind w:left="5760" w:hanging="360"/>
      </w:pPr>
    </w:lvl>
    <w:lvl w:ilvl="8" w:tplc="703AF2BE">
      <w:start w:val="1"/>
      <w:numFmt w:val="lowerRoman"/>
      <w:lvlText w:val="%9."/>
      <w:lvlJc w:val="right"/>
      <w:pPr>
        <w:ind w:left="6480" w:hanging="180"/>
      </w:pPr>
    </w:lvl>
  </w:abstractNum>
  <w:abstractNum w:abstractNumId="26" w15:restartNumberingAfterBreak="0">
    <w:nsid w:val="35E54AED"/>
    <w:multiLevelType w:val="hybridMultilevel"/>
    <w:tmpl w:val="68D2B7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7C06ED3"/>
    <w:multiLevelType w:val="hybridMultilevel"/>
    <w:tmpl w:val="D68E89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137253E"/>
    <w:multiLevelType w:val="hybridMultilevel"/>
    <w:tmpl w:val="D7A0A3A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4205A23C"/>
    <w:multiLevelType w:val="multilevel"/>
    <w:tmpl w:val="9E7C8E9C"/>
    <w:lvl w:ilvl="0">
      <w:start w:val="3"/>
      <w:numFmt w:val="lowerLetter"/>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3F24B9F"/>
    <w:multiLevelType w:val="hybridMultilevel"/>
    <w:tmpl w:val="966423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442B739F"/>
    <w:multiLevelType w:val="multilevel"/>
    <w:tmpl w:val="FCA0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6FA1D46"/>
    <w:multiLevelType w:val="hybridMultilevel"/>
    <w:tmpl w:val="9E48BB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4B5376AF"/>
    <w:multiLevelType w:val="hybridMultilevel"/>
    <w:tmpl w:val="BB820A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4E43136F"/>
    <w:multiLevelType w:val="hybridMultilevel"/>
    <w:tmpl w:val="8B4C47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2543968"/>
    <w:multiLevelType w:val="hybridMultilevel"/>
    <w:tmpl w:val="FB80F7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597E12F3"/>
    <w:multiLevelType w:val="hybridMultilevel"/>
    <w:tmpl w:val="544653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5CCD7B99"/>
    <w:multiLevelType w:val="hybridMultilevel"/>
    <w:tmpl w:val="E6A28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5E4D7E3B"/>
    <w:multiLevelType w:val="multilevel"/>
    <w:tmpl w:val="FD543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F0E13B"/>
    <w:multiLevelType w:val="multilevel"/>
    <w:tmpl w:val="FE42E23C"/>
    <w:lvl w:ilvl="0">
      <w:start w:val="4"/>
      <w:numFmt w:val="lowerLetter"/>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43519D5"/>
    <w:multiLevelType w:val="hybridMultilevel"/>
    <w:tmpl w:val="A3B839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64665E80"/>
    <w:multiLevelType w:val="multilevel"/>
    <w:tmpl w:val="BC9ADC04"/>
    <w:lvl w:ilvl="0">
      <w:start w:val="1"/>
      <w:numFmt w:val="decimal"/>
      <w:pStyle w:val="Estilo3"/>
      <w:lvlText w:val="9. %1."/>
      <w:lvlJc w:val="left"/>
      <w:pPr>
        <w:ind w:left="360" w:hanging="360"/>
      </w:pPr>
      <w:rPr>
        <w:rFonts w:cs="Times New Roman"/>
      </w:rPr>
    </w:lvl>
    <w:lvl w:ilvl="1">
      <w:start w:val="1"/>
      <w:numFmt w:val="decimal"/>
      <w:lvlText w:val="9.%2."/>
      <w:lvlJc w:val="left"/>
      <w:pPr>
        <w:ind w:left="792" w:hanging="432"/>
      </w:pPr>
      <w:rPr>
        <w:rFonts w:ascii="Arial Narrow" w:hAnsi="Arial Narrow" w:cs="Times New Roman" w:hint="default"/>
        <w:b w:val="0"/>
        <w:i w:val="0"/>
        <w:sz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70217DC"/>
    <w:multiLevelType w:val="hybridMultilevel"/>
    <w:tmpl w:val="3474C0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670D3374"/>
    <w:multiLevelType w:val="hybridMultilevel"/>
    <w:tmpl w:val="610096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671E3069"/>
    <w:multiLevelType w:val="hybridMultilevel"/>
    <w:tmpl w:val="B434C2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72D6BB3"/>
    <w:multiLevelType w:val="multilevel"/>
    <w:tmpl w:val="EF46D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8F135D4"/>
    <w:multiLevelType w:val="multilevel"/>
    <w:tmpl w:val="7C68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AD12EA8"/>
    <w:multiLevelType w:val="hybridMultilevel"/>
    <w:tmpl w:val="50AC3A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6EE87F71"/>
    <w:multiLevelType w:val="hybridMultilevel"/>
    <w:tmpl w:val="BCC8B7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6F5B46A9"/>
    <w:multiLevelType w:val="hybridMultilevel"/>
    <w:tmpl w:val="1E8AE96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05A0522"/>
    <w:multiLevelType w:val="hybridMultilevel"/>
    <w:tmpl w:val="0FD6D2D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714C30F3"/>
    <w:multiLevelType w:val="multilevel"/>
    <w:tmpl w:val="3E467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1773BF7"/>
    <w:multiLevelType w:val="hybridMultilevel"/>
    <w:tmpl w:val="F3628A52"/>
    <w:lvl w:ilvl="0" w:tplc="B87C15F6">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7E88093F"/>
    <w:multiLevelType w:val="hybridMultilevel"/>
    <w:tmpl w:val="D44889E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8115145">
    <w:abstractNumId w:val="9"/>
  </w:num>
  <w:num w:numId="2" w16cid:durableId="1665473810">
    <w:abstractNumId w:val="20"/>
  </w:num>
  <w:num w:numId="3" w16cid:durableId="169831238">
    <w:abstractNumId w:val="6"/>
  </w:num>
  <w:num w:numId="4" w16cid:durableId="1894462713">
    <w:abstractNumId w:val="2"/>
  </w:num>
  <w:num w:numId="5" w16cid:durableId="1847549822">
    <w:abstractNumId w:val="3"/>
  </w:num>
  <w:num w:numId="6" w16cid:durableId="455487718">
    <w:abstractNumId w:val="52"/>
  </w:num>
  <w:num w:numId="7" w16cid:durableId="609356558">
    <w:abstractNumId w:val="14"/>
  </w:num>
  <w:num w:numId="8" w16cid:durableId="10605976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6315849">
    <w:abstractNumId w:val="25"/>
  </w:num>
  <w:num w:numId="10" w16cid:durableId="1410081138">
    <w:abstractNumId w:val="39"/>
  </w:num>
  <w:num w:numId="11" w16cid:durableId="853349569">
    <w:abstractNumId w:val="29"/>
  </w:num>
  <w:num w:numId="12" w16cid:durableId="1749187963">
    <w:abstractNumId w:val="13"/>
  </w:num>
  <w:num w:numId="13" w16cid:durableId="1476489717">
    <w:abstractNumId w:val="16"/>
  </w:num>
  <w:num w:numId="14" w16cid:durableId="467939333">
    <w:abstractNumId w:val="47"/>
  </w:num>
  <w:num w:numId="15" w16cid:durableId="1540582258">
    <w:abstractNumId w:val="21"/>
  </w:num>
  <w:num w:numId="16" w16cid:durableId="584654463">
    <w:abstractNumId w:val="5"/>
  </w:num>
  <w:num w:numId="17" w16cid:durableId="1468278194">
    <w:abstractNumId w:val="24"/>
  </w:num>
  <w:num w:numId="18" w16cid:durableId="476730013">
    <w:abstractNumId w:val="10"/>
  </w:num>
  <w:num w:numId="19" w16cid:durableId="472522500">
    <w:abstractNumId w:val="30"/>
  </w:num>
  <w:num w:numId="20" w16cid:durableId="158816243">
    <w:abstractNumId w:val="11"/>
  </w:num>
  <w:num w:numId="21" w16cid:durableId="101535114">
    <w:abstractNumId w:val="48"/>
  </w:num>
  <w:num w:numId="22" w16cid:durableId="1544252134">
    <w:abstractNumId w:val="33"/>
  </w:num>
  <w:num w:numId="23" w16cid:durableId="813837391">
    <w:abstractNumId w:val="40"/>
  </w:num>
  <w:num w:numId="24" w16cid:durableId="1452896676">
    <w:abstractNumId w:val="19"/>
  </w:num>
  <w:num w:numId="25" w16cid:durableId="51852892">
    <w:abstractNumId w:val="32"/>
  </w:num>
  <w:num w:numId="26" w16cid:durableId="249776820">
    <w:abstractNumId w:val="43"/>
  </w:num>
  <w:num w:numId="27" w16cid:durableId="29427014">
    <w:abstractNumId w:val="1"/>
  </w:num>
  <w:num w:numId="28" w16cid:durableId="217858533">
    <w:abstractNumId w:val="27"/>
  </w:num>
  <w:num w:numId="29" w16cid:durableId="228616280">
    <w:abstractNumId w:val="42"/>
  </w:num>
  <w:num w:numId="30" w16cid:durableId="1289975136">
    <w:abstractNumId w:val="49"/>
  </w:num>
  <w:num w:numId="31" w16cid:durableId="1799105458">
    <w:abstractNumId w:val="50"/>
  </w:num>
  <w:num w:numId="32" w16cid:durableId="528221935">
    <w:abstractNumId w:val="0"/>
  </w:num>
  <w:num w:numId="33" w16cid:durableId="948269952">
    <w:abstractNumId w:val="28"/>
  </w:num>
  <w:num w:numId="34" w16cid:durableId="1020353830">
    <w:abstractNumId w:val="46"/>
  </w:num>
  <w:num w:numId="35" w16cid:durableId="1727945357">
    <w:abstractNumId w:val="31"/>
  </w:num>
  <w:num w:numId="36" w16cid:durableId="465969563">
    <w:abstractNumId w:val="7"/>
  </w:num>
  <w:num w:numId="37" w16cid:durableId="358354222">
    <w:abstractNumId w:val="45"/>
  </w:num>
  <w:num w:numId="38" w16cid:durableId="167909055">
    <w:abstractNumId w:val="51"/>
  </w:num>
  <w:num w:numId="39" w16cid:durableId="1808817526">
    <w:abstractNumId w:val="38"/>
  </w:num>
  <w:num w:numId="40" w16cid:durableId="923297237">
    <w:abstractNumId w:val="17"/>
  </w:num>
  <w:num w:numId="41" w16cid:durableId="1729719509">
    <w:abstractNumId w:val="36"/>
  </w:num>
  <w:num w:numId="42" w16cid:durableId="1946764907">
    <w:abstractNumId w:val="26"/>
  </w:num>
  <w:num w:numId="43" w16cid:durableId="1883712325">
    <w:abstractNumId w:val="18"/>
  </w:num>
  <w:num w:numId="44" w16cid:durableId="493451128">
    <w:abstractNumId w:val="8"/>
  </w:num>
  <w:num w:numId="45" w16cid:durableId="1954439050">
    <w:abstractNumId w:val="4"/>
  </w:num>
  <w:num w:numId="46" w16cid:durableId="124549502">
    <w:abstractNumId w:val="22"/>
  </w:num>
  <w:num w:numId="47" w16cid:durableId="104232382">
    <w:abstractNumId w:val="35"/>
  </w:num>
  <w:num w:numId="48" w16cid:durableId="1867596414">
    <w:abstractNumId w:val="15"/>
  </w:num>
  <w:num w:numId="49" w16cid:durableId="1951014427">
    <w:abstractNumId w:val="12"/>
  </w:num>
  <w:num w:numId="50" w16cid:durableId="1378511567">
    <w:abstractNumId w:val="34"/>
  </w:num>
  <w:num w:numId="51" w16cid:durableId="1658025115">
    <w:abstractNumId w:val="23"/>
  </w:num>
  <w:num w:numId="52" w16cid:durableId="1550071680">
    <w:abstractNumId w:val="37"/>
  </w:num>
  <w:num w:numId="53" w16cid:durableId="1104110340">
    <w:abstractNumId w:val="44"/>
  </w:num>
  <w:num w:numId="54" w16cid:durableId="1443332074">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344"/>
    <w:rsid w:val="000034FD"/>
    <w:rsid w:val="000077B5"/>
    <w:rsid w:val="0001104C"/>
    <w:rsid w:val="00023769"/>
    <w:rsid w:val="00033806"/>
    <w:rsid w:val="00041887"/>
    <w:rsid w:val="000473A1"/>
    <w:rsid w:val="00051084"/>
    <w:rsid w:val="000529E1"/>
    <w:rsid w:val="00056008"/>
    <w:rsid w:val="000564FB"/>
    <w:rsid w:val="000617A0"/>
    <w:rsid w:val="00062056"/>
    <w:rsid w:val="00074847"/>
    <w:rsid w:val="00075324"/>
    <w:rsid w:val="00077CFF"/>
    <w:rsid w:val="0009621C"/>
    <w:rsid w:val="000A0BA6"/>
    <w:rsid w:val="000A1CFB"/>
    <w:rsid w:val="000A3BB5"/>
    <w:rsid w:val="000A7EC7"/>
    <w:rsid w:val="000B7733"/>
    <w:rsid w:val="000C06E8"/>
    <w:rsid w:val="000C3976"/>
    <w:rsid w:val="000D43A9"/>
    <w:rsid w:val="000D7027"/>
    <w:rsid w:val="000D73BE"/>
    <w:rsid w:val="000E1028"/>
    <w:rsid w:val="00101381"/>
    <w:rsid w:val="00101A8B"/>
    <w:rsid w:val="001052F8"/>
    <w:rsid w:val="00116F0A"/>
    <w:rsid w:val="0011776A"/>
    <w:rsid w:val="00117D91"/>
    <w:rsid w:val="00124A38"/>
    <w:rsid w:val="001322F5"/>
    <w:rsid w:val="0013484B"/>
    <w:rsid w:val="00134F09"/>
    <w:rsid w:val="001418DC"/>
    <w:rsid w:val="00142C3C"/>
    <w:rsid w:val="00147DB8"/>
    <w:rsid w:val="00156420"/>
    <w:rsid w:val="00160AF1"/>
    <w:rsid w:val="0016156E"/>
    <w:rsid w:val="00182BFB"/>
    <w:rsid w:val="00185203"/>
    <w:rsid w:val="00186A0A"/>
    <w:rsid w:val="001918FE"/>
    <w:rsid w:val="001952BD"/>
    <w:rsid w:val="001B52E8"/>
    <w:rsid w:val="001C3F86"/>
    <w:rsid w:val="001D5EE5"/>
    <w:rsid w:val="001D6449"/>
    <w:rsid w:val="001F0598"/>
    <w:rsid w:val="001F534B"/>
    <w:rsid w:val="001F55B9"/>
    <w:rsid w:val="002106FE"/>
    <w:rsid w:val="002239D5"/>
    <w:rsid w:val="002250D0"/>
    <w:rsid w:val="0022646C"/>
    <w:rsid w:val="002351C7"/>
    <w:rsid w:val="00236D47"/>
    <w:rsid w:val="00236EB8"/>
    <w:rsid w:val="00237E6E"/>
    <w:rsid w:val="002452A3"/>
    <w:rsid w:val="0024683C"/>
    <w:rsid w:val="002469FE"/>
    <w:rsid w:val="002549D9"/>
    <w:rsid w:val="00265470"/>
    <w:rsid w:val="002668FF"/>
    <w:rsid w:val="002720B6"/>
    <w:rsid w:val="00274FF3"/>
    <w:rsid w:val="00275D42"/>
    <w:rsid w:val="002778DF"/>
    <w:rsid w:val="0028134B"/>
    <w:rsid w:val="002833B2"/>
    <w:rsid w:val="002907B3"/>
    <w:rsid w:val="0029497D"/>
    <w:rsid w:val="002A24F6"/>
    <w:rsid w:val="002A5200"/>
    <w:rsid w:val="002A5A35"/>
    <w:rsid w:val="002A5ABA"/>
    <w:rsid w:val="002B0B9B"/>
    <w:rsid w:val="002B5D1B"/>
    <w:rsid w:val="002B6AAC"/>
    <w:rsid w:val="002B7C83"/>
    <w:rsid w:val="002C74F7"/>
    <w:rsid w:val="002D692A"/>
    <w:rsid w:val="002F083A"/>
    <w:rsid w:val="002F5EC4"/>
    <w:rsid w:val="00302DBC"/>
    <w:rsid w:val="00321500"/>
    <w:rsid w:val="00321978"/>
    <w:rsid w:val="00327712"/>
    <w:rsid w:val="00330B80"/>
    <w:rsid w:val="00336D93"/>
    <w:rsid w:val="003417F7"/>
    <w:rsid w:val="003570F6"/>
    <w:rsid w:val="003630DE"/>
    <w:rsid w:val="003721B7"/>
    <w:rsid w:val="00373980"/>
    <w:rsid w:val="003741C7"/>
    <w:rsid w:val="00374894"/>
    <w:rsid w:val="00374952"/>
    <w:rsid w:val="00375F04"/>
    <w:rsid w:val="00394838"/>
    <w:rsid w:val="003A0661"/>
    <w:rsid w:val="003A42BA"/>
    <w:rsid w:val="003A68D9"/>
    <w:rsid w:val="003C3F2A"/>
    <w:rsid w:val="003C7833"/>
    <w:rsid w:val="003D0705"/>
    <w:rsid w:val="003D5109"/>
    <w:rsid w:val="003E68B1"/>
    <w:rsid w:val="003F1CF5"/>
    <w:rsid w:val="003F7FC3"/>
    <w:rsid w:val="00413D08"/>
    <w:rsid w:val="004178FB"/>
    <w:rsid w:val="0042069C"/>
    <w:rsid w:val="00420973"/>
    <w:rsid w:val="00422547"/>
    <w:rsid w:val="004266E7"/>
    <w:rsid w:val="00426B4B"/>
    <w:rsid w:val="00444C6E"/>
    <w:rsid w:val="0045736F"/>
    <w:rsid w:val="0046061C"/>
    <w:rsid w:val="0046402A"/>
    <w:rsid w:val="00466EAC"/>
    <w:rsid w:val="00473820"/>
    <w:rsid w:val="004805E2"/>
    <w:rsid w:val="004807E9"/>
    <w:rsid w:val="00484AA8"/>
    <w:rsid w:val="00495815"/>
    <w:rsid w:val="004A2E56"/>
    <w:rsid w:val="004A3BDB"/>
    <w:rsid w:val="004A5537"/>
    <w:rsid w:val="004A652A"/>
    <w:rsid w:val="004A6FEF"/>
    <w:rsid w:val="004B6353"/>
    <w:rsid w:val="004B7126"/>
    <w:rsid w:val="004D2ED2"/>
    <w:rsid w:val="004D5947"/>
    <w:rsid w:val="004E1A89"/>
    <w:rsid w:val="004E2750"/>
    <w:rsid w:val="004E76A2"/>
    <w:rsid w:val="004F1689"/>
    <w:rsid w:val="004F3267"/>
    <w:rsid w:val="005034DE"/>
    <w:rsid w:val="0050553A"/>
    <w:rsid w:val="00506F70"/>
    <w:rsid w:val="00510130"/>
    <w:rsid w:val="00511770"/>
    <w:rsid w:val="0051597F"/>
    <w:rsid w:val="00521285"/>
    <w:rsid w:val="00521A3F"/>
    <w:rsid w:val="00530552"/>
    <w:rsid w:val="005316D7"/>
    <w:rsid w:val="005376B9"/>
    <w:rsid w:val="00540B44"/>
    <w:rsid w:val="005418D3"/>
    <w:rsid w:val="005463D0"/>
    <w:rsid w:val="00546FFB"/>
    <w:rsid w:val="0055516E"/>
    <w:rsid w:val="00557A4B"/>
    <w:rsid w:val="00574209"/>
    <w:rsid w:val="00575D46"/>
    <w:rsid w:val="00590A22"/>
    <w:rsid w:val="00594EC9"/>
    <w:rsid w:val="00595149"/>
    <w:rsid w:val="005A741F"/>
    <w:rsid w:val="005B27FD"/>
    <w:rsid w:val="005B2EFC"/>
    <w:rsid w:val="005C226D"/>
    <w:rsid w:val="005D334D"/>
    <w:rsid w:val="005D3AAB"/>
    <w:rsid w:val="005D3B23"/>
    <w:rsid w:val="005D5BD3"/>
    <w:rsid w:val="005E0DB8"/>
    <w:rsid w:val="005E0ECC"/>
    <w:rsid w:val="005E2563"/>
    <w:rsid w:val="005F7506"/>
    <w:rsid w:val="006073C0"/>
    <w:rsid w:val="00611447"/>
    <w:rsid w:val="0061332F"/>
    <w:rsid w:val="00614107"/>
    <w:rsid w:val="00620C2E"/>
    <w:rsid w:val="0062687E"/>
    <w:rsid w:val="00633EEA"/>
    <w:rsid w:val="006370F8"/>
    <w:rsid w:val="006450F0"/>
    <w:rsid w:val="00646344"/>
    <w:rsid w:val="00646A08"/>
    <w:rsid w:val="00653F12"/>
    <w:rsid w:val="00656D76"/>
    <w:rsid w:val="00660E07"/>
    <w:rsid w:val="006613CA"/>
    <w:rsid w:val="00672FDC"/>
    <w:rsid w:val="00682AC7"/>
    <w:rsid w:val="00682EB6"/>
    <w:rsid w:val="006832AB"/>
    <w:rsid w:val="006959DB"/>
    <w:rsid w:val="006A1CFF"/>
    <w:rsid w:val="006A7ECF"/>
    <w:rsid w:val="006B3430"/>
    <w:rsid w:val="006B75E0"/>
    <w:rsid w:val="006B949A"/>
    <w:rsid w:val="006D269B"/>
    <w:rsid w:val="006D66C3"/>
    <w:rsid w:val="006E0E95"/>
    <w:rsid w:val="006E20D7"/>
    <w:rsid w:val="006E4D16"/>
    <w:rsid w:val="006E7DC2"/>
    <w:rsid w:val="006F0CA6"/>
    <w:rsid w:val="006F5751"/>
    <w:rsid w:val="006F6D4B"/>
    <w:rsid w:val="00704D92"/>
    <w:rsid w:val="00706426"/>
    <w:rsid w:val="00715E04"/>
    <w:rsid w:val="00716C8B"/>
    <w:rsid w:val="00717A75"/>
    <w:rsid w:val="0072039E"/>
    <w:rsid w:val="0072325D"/>
    <w:rsid w:val="00731195"/>
    <w:rsid w:val="00733AA3"/>
    <w:rsid w:val="00756F44"/>
    <w:rsid w:val="00763EFA"/>
    <w:rsid w:val="00766156"/>
    <w:rsid w:val="00772898"/>
    <w:rsid w:val="00783782"/>
    <w:rsid w:val="00784E9D"/>
    <w:rsid w:val="00785A43"/>
    <w:rsid w:val="00786489"/>
    <w:rsid w:val="007920F5"/>
    <w:rsid w:val="00794D93"/>
    <w:rsid w:val="007A0150"/>
    <w:rsid w:val="007A0CA7"/>
    <w:rsid w:val="007B076A"/>
    <w:rsid w:val="007B5CC6"/>
    <w:rsid w:val="007D06D1"/>
    <w:rsid w:val="007D3902"/>
    <w:rsid w:val="007D65FD"/>
    <w:rsid w:val="007D673A"/>
    <w:rsid w:val="007D7C2D"/>
    <w:rsid w:val="007E1044"/>
    <w:rsid w:val="007E16AC"/>
    <w:rsid w:val="007E16B4"/>
    <w:rsid w:val="007E7B61"/>
    <w:rsid w:val="007F5B42"/>
    <w:rsid w:val="0081419F"/>
    <w:rsid w:val="0081719E"/>
    <w:rsid w:val="00823040"/>
    <w:rsid w:val="0082343D"/>
    <w:rsid w:val="00827FB2"/>
    <w:rsid w:val="008357EC"/>
    <w:rsid w:val="00844431"/>
    <w:rsid w:val="008457FC"/>
    <w:rsid w:val="00846BA7"/>
    <w:rsid w:val="00850B16"/>
    <w:rsid w:val="008609A9"/>
    <w:rsid w:val="00863C58"/>
    <w:rsid w:val="00871914"/>
    <w:rsid w:val="00875C1C"/>
    <w:rsid w:val="008800BE"/>
    <w:rsid w:val="00881DAE"/>
    <w:rsid w:val="008820DB"/>
    <w:rsid w:val="008824E6"/>
    <w:rsid w:val="00884AFC"/>
    <w:rsid w:val="00884D95"/>
    <w:rsid w:val="00887F8E"/>
    <w:rsid w:val="0089512D"/>
    <w:rsid w:val="0089634F"/>
    <w:rsid w:val="008969BD"/>
    <w:rsid w:val="008A2C47"/>
    <w:rsid w:val="008A3728"/>
    <w:rsid w:val="008B01BC"/>
    <w:rsid w:val="008C12C3"/>
    <w:rsid w:val="008C1B60"/>
    <w:rsid w:val="008D099A"/>
    <w:rsid w:val="008D3EEA"/>
    <w:rsid w:val="008E3994"/>
    <w:rsid w:val="008E73E1"/>
    <w:rsid w:val="008F0B61"/>
    <w:rsid w:val="008F4280"/>
    <w:rsid w:val="008F6845"/>
    <w:rsid w:val="00900A7B"/>
    <w:rsid w:val="00903535"/>
    <w:rsid w:val="009047EE"/>
    <w:rsid w:val="009056F9"/>
    <w:rsid w:val="00907357"/>
    <w:rsid w:val="00921946"/>
    <w:rsid w:val="00921EEB"/>
    <w:rsid w:val="009232B2"/>
    <w:rsid w:val="00925DDB"/>
    <w:rsid w:val="00937447"/>
    <w:rsid w:val="00943326"/>
    <w:rsid w:val="00952F3F"/>
    <w:rsid w:val="0096780E"/>
    <w:rsid w:val="009712D3"/>
    <w:rsid w:val="00973C0D"/>
    <w:rsid w:val="0097414A"/>
    <w:rsid w:val="009771DE"/>
    <w:rsid w:val="00982045"/>
    <w:rsid w:val="009868F1"/>
    <w:rsid w:val="00990784"/>
    <w:rsid w:val="009A2277"/>
    <w:rsid w:val="009A4FD8"/>
    <w:rsid w:val="009B3BE0"/>
    <w:rsid w:val="009B421E"/>
    <w:rsid w:val="009C0E18"/>
    <w:rsid w:val="009C6707"/>
    <w:rsid w:val="009D7B8A"/>
    <w:rsid w:val="009E22FA"/>
    <w:rsid w:val="009E5B9F"/>
    <w:rsid w:val="009F1B4E"/>
    <w:rsid w:val="009F2363"/>
    <w:rsid w:val="009F4C41"/>
    <w:rsid w:val="009F5F7A"/>
    <w:rsid w:val="00A0364A"/>
    <w:rsid w:val="00A26401"/>
    <w:rsid w:val="00A27F40"/>
    <w:rsid w:val="00A349FA"/>
    <w:rsid w:val="00A402C8"/>
    <w:rsid w:val="00A40BF3"/>
    <w:rsid w:val="00A42BB6"/>
    <w:rsid w:val="00A45497"/>
    <w:rsid w:val="00A55D17"/>
    <w:rsid w:val="00A56BAA"/>
    <w:rsid w:val="00A70A5C"/>
    <w:rsid w:val="00A75E65"/>
    <w:rsid w:val="00A75F4F"/>
    <w:rsid w:val="00AA16E5"/>
    <w:rsid w:val="00AA29E6"/>
    <w:rsid w:val="00AB30F3"/>
    <w:rsid w:val="00AB7E07"/>
    <w:rsid w:val="00AC55E5"/>
    <w:rsid w:val="00AC7962"/>
    <w:rsid w:val="00AE1B41"/>
    <w:rsid w:val="00AE6755"/>
    <w:rsid w:val="00AE6D28"/>
    <w:rsid w:val="00AF09A2"/>
    <w:rsid w:val="00AF23F5"/>
    <w:rsid w:val="00B02830"/>
    <w:rsid w:val="00B17FD4"/>
    <w:rsid w:val="00B21976"/>
    <w:rsid w:val="00B22BD1"/>
    <w:rsid w:val="00B36E00"/>
    <w:rsid w:val="00B4081C"/>
    <w:rsid w:val="00B5479A"/>
    <w:rsid w:val="00B66D4C"/>
    <w:rsid w:val="00B70761"/>
    <w:rsid w:val="00B72373"/>
    <w:rsid w:val="00B76155"/>
    <w:rsid w:val="00B81892"/>
    <w:rsid w:val="00B84AD1"/>
    <w:rsid w:val="00B85C8A"/>
    <w:rsid w:val="00BA104E"/>
    <w:rsid w:val="00BA4148"/>
    <w:rsid w:val="00BA506B"/>
    <w:rsid w:val="00BB5D04"/>
    <w:rsid w:val="00BB63BB"/>
    <w:rsid w:val="00BC72ED"/>
    <w:rsid w:val="00BC7AEE"/>
    <w:rsid w:val="00BD08C0"/>
    <w:rsid w:val="00BD135D"/>
    <w:rsid w:val="00BD725C"/>
    <w:rsid w:val="00BE67DB"/>
    <w:rsid w:val="00BE7F60"/>
    <w:rsid w:val="00BF39EB"/>
    <w:rsid w:val="00BF5B37"/>
    <w:rsid w:val="00C10018"/>
    <w:rsid w:val="00C14052"/>
    <w:rsid w:val="00C14360"/>
    <w:rsid w:val="00C15690"/>
    <w:rsid w:val="00C3029C"/>
    <w:rsid w:val="00C31FAF"/>
    <w:rsid w:val="00C32EB9"/>
    <w:rsid w:val="00C35D5C"/>
    <w:rsid w:val="00C4150A"/>
    <w:rsid w:val="00C42FDB"/>
    <w:rsid w:val="00C4546F"/>
    <w:rsid w:val="00C538C9"/>
    <w:rsid w:val="00C60AFF"/>
    <w:rsid w:val="00C61ABC"/>
    <w:rsid w:val="00C62C7D"/>
    <w:rsid w:val="00C66065"/>
    <w:rsid w:val="00C665F7"/>
    <w:rsid w:val="00C77E52"/>
    <w:rsid w:val="00C80FBC"/>
    <w:rsid w:val="00C824DA"/>
    <w:rsid w:val="00C83388"/>
    <w:rsid w:val="00C9661D"/>
    <w:rsid w:val="00CA0EB4"/>
    <w:rsid w:val="00CA2D2D"/>
    <w:rsid w:val="00CA4216"/>
    <w:rsid w:val="00CA4FDE"/>
    <w:rsid w:val="00CA7122"/>
    <w:rsid w:val="00CB5D2D"/>
    <w:rsid w:val="00CC7F1D"/>
    <w:rsid w:val="00CD19AE"/>
    <w:rsid w:val="00CD5B6D"/>
    <w:rsid w:val="00CF1E66"/>
    <w:rsid w:val="00CF2AB1"/>
    <w:rsid w:val="00CF369B"/>
    <w:rsid w:val="00D01875"/>
    <w:rsid w:val="00D120EE"/>
    <w:rsid w:val="00D148A4"/>
    <w:rsid w:val="00D15293"/>
    <w:rsid w:val="00D16372"/>
    <w:rsid w:val="00D209AD"/>
    <w:rsid w:val="00D2363E"/>
    <w:rsid w:val="00D353D6"/>
    <w:rsid w:val="00D5067B"/>
    <w:rsid w:val="00D51081"/>
    <w:rsid w:val="00D52721"/>
    <w:rsid w:val="00D55C24"/>
    <w:rsid w:val="00D61A0F"/>
    <w:rsid w:val="00D61C52"/>
    <w:rsid w:val="00D66B71"/>
    <w:rsid w:val="00D82010"/>
    <w:rsid w:val="00D82FCA"/>
    <w:rsid w:val="00D839B0"/>
    <w:rsid w:val="00D85A51"/>
    <w:rsid w:val="00D87AA9"/>
    <w:rsid w:val="00D94E1E"/>
    <w:rsid w:val="00D97E3D"/>
    <w:rsid w:val="00DA1D18"/>
    <w:rsid w:val="00DA27C5"/>
    <w:rsid w:val="00DA348C"/>
    <w:rsid w:val="00DA4FF5"/>
    <w:rsid w:val="00DA614D"/>
    <w:rsid w:val="00DB14FA"/>
    <w:rsid w:val="00DB2628"/>
    <w:rsid w:val="00DB280E"/>
    <w:rsid w:val="00DB3016"/>
    <w:rsid w:val="00DB32E2"/>
    <w:rsid w:val="00DC032C"/>
    <w:rsid w:val="00DC289A"/>
    <w:rsid w:val="00DD01B5"/>
    <w:rsid w:val="00DD20DA"/>
    <w:rsid w:val="00DD23DC"/>
    <w:rsid w:val="00DD2BDF"/>
    <w:rsid w:val="00DE174D"/>
    <w:rsid w:val="00DE4F52"/>
    <w:rsid w:val="00DF38CE"/>
    <w:rsid w:val="00DF731E"/>
    <w:rsid w:val="00E019D8"/>
    <w:rsid w:val="00E03BB2"/>
    <w:rsid w:val="00E170EA"/>
    <w:rsid w:val="00E1768C"/>
    <w:rsid w:val="00E261A2"/>
    <w:rsid w:val="00E36B0B"/>
    <w:rsid w:val="00E458AF"/>
    <w:rsid w:val="00E51F4C"/>
    <w:rsid w:val="00E529C2"/>
    <w:rsid w:val="00E52F5F"/>
    <w:rsid w:val="00E5748A"/>
    <w:rsid w:val="00E5778C"/>
    <w:rsid w:val="00E57ED1"/>
    <w:rsid w:val="00E60F5A"/>
    <w:rsid w:val="00E6301F"/>
    <w:rsid w:val="00E70F5D"/>
    <w:rsid w:val="00E72558"/>
    <w:rsid w:val="00E730E2"/>
    <w:rsid w:val="00E8085F"/>
    <w:rsid w:val="00E82C0E"/>
    <w:rsid w:val="00E93CAE"/>
    <w:rsid w:val="00E94AF1"/>
    <w:rsid w:val="00EA1923"/>
    <w:rsid w:val="00EA39D0"/>
    <w:rsid w:val="00EA71DA"/>
    <w:rsid w:val="00EB365C"/>
    <w:rsid w:val="00EB591F"/>
    <w:rsid w:val="00EB5CDB"/>
    <w:rsid w:val="00EC5A06"/>
    <w:rsid w:val="00EC638F"/>
    <w:rsid w:val="00EC6D77"/>
    <w:rsid w:val="00EC7A0B"/>
    <w:rsid w:val="00ED48BB"/>
    <w:rsid w:val="00EE1168"/>
    <w:rsid w:val="00EF0D0B"/>
    <w:rsid w:val="00F00DC3"/>
    <w:rsid w:val="00F05A62"/>
    <w:rsid w:val="00F13667"/>
    <w:rsid w:val="00F1554E"/>
    <w:rsid w:val="00F159AF"/>
    <w:rsid w:val="00F1736F"/>
    <w:rsid w:val="00F27294"/>
    <w:rsid w:val="00F33228"/>
    <w:rsid w:val="00F33A33"/>
    <w:rsid w:val="00F344A0"/>
    <w:rsid w:val="00F40D8C"/>
    <w:rsid w:val="00F41C9C"/>
    <w:rsid w:val="00F45712"/>
    <w:rsid w:val="00F5201B"/>
    <w:rsid w:val="00F523B1"/>
    <w:rsid w:val="00F55D67"/>
    <w:rsid w:val="00F66315"/>
    <w:rsid w:val="00F9198B"/>
    <w:rsid w:val="00F95C0A"/>
    <w:rsid w:val="00F95E2A"/>
    <w:rsid w:val="00F97815"/>
    <w:rsid w:val="00F97BBD"/>
    <w:rsid w:val="00FB33CA"/>
    <w:rsid w:val="00FD1FAF"/>
    <w:rsid w:val="00FD21C9"/>
    <w:rsid w:val="00FD40C4"/>
    <w:rsid w:val="00FD6775"/>
    <w:rsid w:val="00FE30F6"/>
    <w:rsid w:val="00FE3C09"/>
    <w:rsid w:val="00FF28F1"/>
    <w:rsid w:val="00FF37EC"/>
    <w:rsid w:val="0121B4CB"/>
    <w:rsid w:val="015943BD"/>
    <w:rsid w:val="01D1D12C"/>
    <w:rsid w:val="025FBB35"/>
    <w:rsid w:val="02F5141E"/>
    <w:rsid w:val="0319D685"/>
    <w:rsid w:val="034EDC51"/>
    <w:rsid w:val="03DB0D07"/>
    <w:rsid w:val="040A369D"/>
    <w:rsid w:val="0512A30E"/>
    <w:rsid w:val="0516F477"/>
    <w:rsid w:val="059FCEAF"/>
    <w:rsid w:val="075C524C"/>
    <w:rsid w:val="0850DA2D"/>
    <w:rsid w:val="08D58CF8"/>
    <w:rsid w:val="0926A5E0"/>
    <w:rsid w:val="0976C215"/>
    <w:rsid w:val="0A103717"/>
    <w:rsid w:val="0A1B7185"/>
    <w:rsid w:val="0B1DB290"/>
    <w:rsid w:val="0B3CA702"/>
    <w:rsid w:val="0B6B20ED"/>
    <w:rsid w:val="0B887AEF"/>
    <w:rsid w:val="0BE2E1A0"/>
    <w:rsid w:val="0D62CDD7"/>
    <w:rsid w:val="0D78E88B"/>
    <w:rsid w:val="0E0C2C7F"/>
    <w:rsid w:val="0E36680C"/>
    <w:rsid w:val="0EAA922C"/>
    <w:rsid w:val="0EC0B789"/>
    <w:rsid w:val="0EFEC8A4"/>
    <w:rsid w:val="0F0F1045"/>
    <w:rsid w:val="0F70B27D"/>
    <w:rsid w:val="105262F5"/>
    <w:rsid w:val="107E574D"/>
    <w:rsid w:val="110C82DE"/>
    <w:rsid w:val="1176352A"/>
    <w:rsid w:val="11F258F9"/>
    <w:rsid w:val="120AD8AA"/>
    <w:rsid w:val="1227AEDC"/>
    <w:rsid w:val="12B122C0"/>
    <w:rsid w:val="12B3D732"/>
    <w:rsid w:val="12B73BC9"/>
    <w:rsid w:val="14160BA8"/>
    <w:rsid w:val="142BF1D5"/>
    <w:rsid w:val="1485BE6F"/>
    <w:rsid w:val="1490B45D"/>
    <w:rsid w:val="159F59EE"/>
    <w:rsid w:val="161A6954"/>
    <w:rsid w:val="18F92C4E"/>
    <w:rsid w:val="1AD7B90B"/>
    <w:rsid w:val="1B4AE13E"/>
    <w:rsid w:val="1BB2AC0A"/>
    <w:rsid w:val="1BCA6B1E"/>
    <w:rsid w:val="1BE20A13"/>
    <w:rsid w:val="1C97139A"/>
    <w:rsid w:val="1C9952AE"/>
    <w:rsid w:val="1CEAB23B"/>
    <w:rsid w:val="1D790F99"/>
    <w:rsid w:val="1E932D0F"/>
    <w:rsid w:val="1EA20496"/>
    <w:rsid w:val="1F5BF851"/>
    <w:rsid w:val="1F67F706"/>
    <w:rsid w:val="1FCD2A22"/>
    <w:rsid w:val="20582886"/>
    <w:rsid w:val="21D790D9"/>
    <w:rsid w:val="22C493AE"/>
    <w:rsid w:val="22CF2196"/>
    <w:rsid w:val="2301BFC2"/>
    <w:rsid w:val="230A14DC"/>
    <w:rsid w:val="2380E65C"/>
    <w:rsid w:val="23969F76"/>
    <w:rsid w:val="258477DC"/>
    <w:rsid w:val="260369E6"/>
    <w:rsid w:val="26B3C136"/>
    <w:rsid w:val="2711F711"/>
    <w:rsid w:val="2735EEC9"/>
    <w:rsid w:val="274B3730"/>
    <w:rsid w:val="278C3148"/>
    <w:rsid w:val="284BA0AB"/>
    <w:rsid w:val="2931135E"/>
    <w:rsid w:val="2A76F50D"/>
    <w:rsid w:val="2B21051E"/>
    <w:rsid w:val="2B4E994F"/>
    <w:rsid w:val="2CCFBD4F"/>
    <w:rsid w:val="2CD203CB"/>
    <w:rsid w:val="2CE1A2C3"/>
    <w:rsid w:val="2D502970"/>
    <w:rsid w:val="2D7BE78F"/>
    <w:rsid w:val="2D89B031"/>
    <w:rsid w:val="2DA072EF"/>
    <w:rsid w:val="2E54E0E7"/>
    <w:rsid w:val="2EEDC34C"/>
    <w:rsid w:val="2F637722"/>
    <w:rsid w:val="2FD5DE78"/>
    <w:rsid w:val="2FEDAB25"/>
    <w:rsid w:val="3029A6C8"/>
    <w:rsid w:val="315DB330"/>
    <w:rsid w:val="32D96A98"/>
    <w:rsid w:val="33012873"/>
    <w:rsid w:val="33F212A9"/>
    <w:rsid w:val="34360E1A"/>
    <w:rsid w:val="34C088CF"/>
    <w:rsid w:val="3535CBFA"/>
    <w:rsid w:val="354F81AA"/>
    <w:rsid w:val="36B10D71"/>
    <w:rsid w:val="372F0091"/>
    <w:rsid w:val="379E3196"/>
    <w:rsid w:val="37DF3E83"/>
    <w:rsid w:val="388B9AC9"/>
    <w:rsid w:val="394CDDCD"/>
    <w:rsid w:val="3954DA0C"/>
    <w:rsid w:val="39EE856E"/>
    <w:rsid w:val="3A3E4BC2"/>
    <w:rsid w:val="3A5EAEA6"/>
    <w:rsid w:val="3B0B6D28"/>
    <w:rsid w:val="3B636F18"/>
    <w:rsid w:val="3C66B306"/>
    <w:rsid w:val="3C78AF21"/>
    <w:rsid w:val="3D0724E3"/>
    <w:rsid w:val="3D1AAA66"/>
    <w:rsid w:val="3D8464E2"/>
    <w:rsid w:val="3E8DA6D9"/>
    <w:rsid w:val="3E8E0476"/>
    <w:rsid w:val="3F57D152"/>
    <w:rsid w:val="3F695ADA"/>
    <w:rsid w:val="3F9D2C94"/>
    <w:rsid w:val="3FE6D36D"/>
    <w:rsid w:val="41BA5FC8"/>
    <w:rsid w:val="41CB37B0"/>
    <w:rsid w:val="41D4B372"/>
    <w:rsid w:val="41E36E86"/>
    <w:rsid w:val="42AB7783"/>
    <w:rsid w:val="42FAD0BC"/>
    <w:rsid w:val="44036A4E"/>
    <w:rsid w:val="440CBE18"/>
    <w:rsid w:val="44200379"/>
    <w:rsid w:val="44475FA8"/>
    <w:rsid w:val="4496A11D"/>
    <w:rsid w:val="457B9779"/>
    <w:rsid w:val="460602B2"/>
    <w:rsid w:val="461B73C2"/>
    <w:rsid w:val="462C0B82"/>
    <w:rsid w:val="466BCED5"/>
    <w:rsid w:val="46DE1AB4"/>
    <w:rsid w:val="473C1AC2"/>
    <w:rsid w:val="475B982C"/>
    <w:rsid w:val="47F06B31"/>
    <w:rsid w:val="4944321D"/>
    <w:rsid w:val="49487FFB"/>
    <w:rsid w:val="49A9303A"/>
    <w:rsid w:val="49DBAAC0"/>
    <w:rsid w:val="4A87C6D1"/>
    <w:rsid w:val="4B59D77C"/>
    <w:rsid w:val="4B8AB082"/>
    <w:rsid w:val="4C8B3D4F"/>
    <w:rsid w:val="4CCA440A"/>
    <w:rsid w:val="4D511ABB"/>
    <w:rsid w:val="4D9575F5"/>
    <w:rsid w:val="4EBF4C64"/>
    <w:rsid w:val="4EE92C99"/>
    <w:rsid w:val="4F64ED8D"/>
    <w:rsid w:val="50764553"/>
    <w:rsid w:val="5084FCFA"/>
    <w:rsid w:val="50D3E357"/>
    <w:rsid w:val="516A37AA"/>
    <w:rsid w:val="5228BAE1"/>
    <w:rsid w:val="527CBEF4"/>
    <w:rsid w:val="53472AAF"/>
    <w:rsid w:val="536B7C6A"/>
    <w:rsid w:val="5375309D"/>
    <w:rsid w:val="53AEB5DA"/>
    <w:rsid w:val="54AF5EDF"/>
    <w:rsid w:val="54BD97F9"/>
    <w:rsid w:val="54D3372A"/>
    <w:rsid w:val="5527A76E"/>
    <w:rsid w:val="578F6733"/>
    <w:rsid w:val="57CC38EC"/>
    <w:rsid w:val="583F6227"/>
    <w:rsid w:val="585AA909"/>
    <w:rsid w:val="589F6405"/>
    <w:rsid w:val="58F15559"/>
    <w:rsid w:val="591C4EFD"/>
    <w:rsid w:val="5991763C"/>
    <w:rsid w:val="5A4EBA90"/>
    <w:rsid w:val="5C49AAD4"/>
    <w:rsid w:val="5C5F33F4"/>
    <w:rsid w:val="5CB325B9"/>
    <w:rsid w:val="5CD97A01"/>
    <w:rsid w:val="5DC4FA82"/>
    <w:rsid w:val="5DD7D296"/>
    <w:rsid w:val="5DF22E68"/>
    <w:rsid w:val="5E35EC44"/>
    <w:rsid w:val="5E946340"/>
    <w:rsid w:val="5EF14CE5"/>
    <w:rsid w:val="5F00942F"/>
    <w:rsid w:val="5F36F897"/>
    <w:rsid w:val="5F638474"/>
    <w:rsid w:val="6026A00B"/>
    <w:rsid w:val="605EBB4A"/>
    <w:rsid w:val="6095C489"/>
    <w:rsid w:val="60CD3EAD"/>
    <w:rsid w:val="60EAD4F9"/>
    <w:rsid w:val="60F61309"/>
    <w:rsid w:val="618F7ADB"/>
    <w:rsid w:val="61A28F2F"/>
    <w:rsid w:val="626D9FE0"/>
    <w:rsid w:val="62B8EBF4"/>
    <w:rsid w:val="63883647"/>
    <w:rsid w:val="639DC137"/>
    <w:rsid w:val="63ABA39D"/>
    <w:rsid w:val="63DC00DA"/>
    <w:rsid w:val="6474F987"/>
    <w:rsid w:val="663B19CF"/>
    <w:rsid w:val="663CF51D"/>
    <w:rsid w:val="678948A1"/>
    <w:rsid w:val="679F9D6E"/>
    <w:rsid w:val="6849EFF7"/>
    <w:rsid w:val="68AE202F"/>
    <w:rsid w:val="68E0DB1E"/>
    <w:rsid w:val="692BF960"/>
    <w:rsid w:val="696F2CCE"/>
    <w:rsid w:val="6B154448"/>
    <w:rsid w:val="6B81AD58"/>
    <w:rsid w:val="6BBF10B9"/>
    <w:rsid w:val="6BC75939"/>
    <w:rsid w:val="6C9188ED"/>
    <w:rsid w:val="6C952E1C"/>
    <w:rsid w:val="6CBFF030"/>
    <w:rsid w:val="6D234F24"/>
    <w:rsid w:val="6D587560"/>
    <w:rsid w:val="6D81202C"/>
    <w:rsid w:val="6DE59A9B"/>
    <w:rsid w:val="6E031D96"/>
    <w:rsid w:val="6E0C520C"/>
    <w:rsid w:val="6E7E0A1E"/>
    <w:rsid w:val="6EB38C9E"/>
    <w:rsid w:val="6F39AC96"/>
    <w:rsid w:val="6FB57258"/>
    <w:rsid w:val="6FB7825C"/>
    <w:rsid w:val="705689A0"/>
    <w:rsid w:val="7068D776"/>
    <w:rsid w:val="7090C71E"/>
    <w:rsid w:val="70E13010"/>
    <w:rsid w:val="70E3D1B6"/>
    <w:rsid w:val="70F0DA48"/>
    <w:rsid w:val="7194C67E"/>
    <w:rsid w:val="71BAC499"/>
    <w:rsid w:val="721BA1C1"/>
    <w:rsid w:val="7282BF8C"/>
    <w:rsid w:val="732F9D0B"/>
    <w:rsid w:val="74039B4A"/>
    <w:rsid w:val="744CD76F"/>
    <w:rsid w:val="74565798"/>
    <w:rsid w:val="747BC76B"/>
    <w:rsid w:val="74B82A60"/>
    <w:rsid w:val="7563F502"/>
    <w:rsid w:val="75E64502"/>
    <w:rsid w:val="760EA38F"/>
    <w:rsid w:val="7715E016"/>
    <w:rsid w:val="778871E6"/>
    <w:rsid w:val="779E64CB"/>
    <w:rsid w:val="7812FA41"/>
    <w:rsid w:val="78215AFD"/>
    <w:rsid w:val="782E3642"/>
    <w:rsid w:val="7850D8A5"/>
    <w:rsid w:val="785A432C"/>
    <w:rsid w:val="78746AC9"/>
    <w:rsid w:val="789E36E3"/>
    <w:rsid w:val="78ABCA2C"/>
    <w:rsid w:val="78C4EEC4"/>
    <w:rsid w:val="79240EAD"/>
    <w:rsid w:val="79464451"/>
    <w:rsid w:val="7A17E71A"/>
    <w:rsid w:val="7AD78010"/>
    <w:rsid w:val="7B711B8F"/>
    <w:rsid w:val="7B7D99DB"/>
    <w:rsid w:val="7BE98632"/>
    <w:rsid w:val="7CE75307"/>
    <w:rsid w:val="7D6CBA70"/>
    <w:rsid w:val="7DA5314D"/>
    <w:rsid w:val="7E21A2FA"/>
    <w:rsid w:val="7F120076"/>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40FE4C"/>
  <w15:chartTrackingRefBased/>
  <w15:docId w15:val="{65A09A43-E325-4055-A2C1-3644D62AD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344"/>
    <w:pPr>
      <w:spacing w:after="0" w:line="240" w:lineRule="auto"/>
      <w:jc w:val="both"/>
    </w:pPr>
    <w:rPr>
      <w:sz w:val="20"/>
    </w:rPr>
  </w:style>
  <w:style w:type="paragraph" w:styleId="Ttulo1">
    <w:name w:val="heading 1"/>
    <w:basedOn w:val="Normal"/>
    <w:next w:val="Normal"/>
    <w:link w:val="Ttulo1Car"/>
    <w:uiPriority w:val="9"/>
    <w:qFormat/>
    <w:rsid w:val="00646344"/>
    <w:pPr>
      <w:keepNext/>
      <w:keepLines/>
      <w:numPr>
        <w:numId w:val="3"/>
      </w:numPr>
      <w:spacing w:before="60" w:after="60"/>
      <w:outlineLvl w:val="0"/>
    </w:pPr>
    <w:rPr>
      <w:rFonts w:asciiTheme="majorHAnsi" w:eastAsiaTheme="majorEastAsia" w:hAnsiTheme="majorHAnsi" w:cstheme="majorBidi"/>
      <w:b/>
      <w:caps/>
      <w:szCs w:val="32"/>
    </w:rPr>
  </w:style>
  <w:style w:type="paragraph" w:styleId="Ttulo2">
    <w:name w:val="heading 2"/>
    <w:basedOn w:val="Normal"/>
    <w:next w:val="Normal"/>
    <w:link w:val="Ttulo2Car"/>
    <w:uiPriority w:val="9"/>
    <w:unhideWhenUsed/>
    <w:qFormat/>
    <w:rsid w:val="00C35D5C"/>
    <w:pPr>
      <w:keepNext/>
      <w:keepLines/>
      <w:numPr>
        <w:ilvl w:val="1"/>
        <w:numId w:val="3"/>
      </w:numPr>
      <w:spacing w:before="60" w:after="60"/>
      <w:outlineLvl w:val="1"/>
    </w:pPr>
    <w:rPr>
      <w:rFonts w:asciiTheme="majorHAnsi" w:eastAsiaTheme="majorEastAsia" w:hAnsiTheme="majorHAnsi" w:cstheme="majorBidi"/>
      <w:b/>
      <w:i/>
      <w:szCs w:val="26"/>
    </w:rPr>
  </w:style>
  <w:style w:type="paragraph" w:styleId="Ttulo3">
    <w:name w:val="heading 3"/>
    <w:basedOn w:val="Normal"/>
    <w:next w:val="Normal"/>
    <w:link w:val="Ttulo3Car"/>
    <w:uiPriority w:val="9"/>
    <w:unhideWhenUsed/>
    <w:qFormat/>
    <w:rsid w:val="00850B16"/>
    <w:pPr>
      <w:keepNext/>
      <w:keepLines/>
      <w:numPr>
        <w:ilvl w:val="2"/>
        <w:numId w:val="3"/>
      </w:numPr>
      <w:outlineLvl w:val="2"/>
    </w:pPr>
    <w:rPr>
      <w:rFonts w:asciiTheme="majorHAnsi" w:eastAsiaTheme="majorEastAsia" w:hAnsiTheme="majorHAnsi" w:cstheme="majorBidi"/>
      <w:b/>
      <w:szCs w:val="24"/>
    </w:rPr>
  </w:style>
  <w:style w:type="paragraph" w:styleId="Ttulo4">
    <w:name w:val="heading 4"/>
    <w:basedOn w:val="Normal"/>
    <w:next w:val="Normal"/>
    <w:link w:val="Ttulo4Car"/>
    <w:uiPriority w:val="9"/>
    <w:semiHidden/>
    <w:unhideWhenUsed/>
    <w:qFormat/>
    <w:rsid w:val="00772898"/>
    <w:pPr>
      <w:keepNext/>
      <w:tabs>
        <w:tab w:val="num" w:pos="2880"/>
      </w:tabs>
      <w:spacing w:before="240" w:after="60"/>
      <w:ind w:left="2880" w:hanging="720"/>
      <w:jc w:val="left"/>
      <w:outlineLvl w:val="3"/>
    </w:pPr>
    <w:rPr>
      <w:rFonts w:eastAsiaTheme="minorEastAsia"/>
      <w:b/>
      <w:bCs/>
      <w:sz w:val="28"/>
      <w:szCs w:val="28"/>
      <w:lang w:val="en-US"/>
    </w:rPr>
  </w:style>
  <w:style w:type="paragraph" w:styleId="Ttulo5">
    <w:name w:val="heading 5"/>
    <w:basedOn w:val="Normal"/>
    <w:next w:val="Normal"/>
    <w:link w:val="Ttulo5Car"/>
    <w:uiPriority w:val="9"/>
    <w:semiHidden/>
    <w:unhideWhenUsed/>
    <w:qFormat/>
    <w:rsid w:val="00772898"/>
    <w:pPr>
      <w:tabs>
        <w:tab w:val="num" w:pos="3600"/>
      </w:tabs>
      <w:spacing w:before="240" w:after="60"/>
      <w:ind w:left="3600" w:hanging="720"/>
      <w:jc w:val="left"/>
      <w:outlineLvl w:val="4"/>
    </w:pPr>
    <w:rPr>
      <w:rFonts w:eastAsiaTheme="minorEastAsia"/>
      <w:b/>
      <w:bCs/>
      <w:i/>
      <w:iCs/>
      <w:sz w:val="26"/>
      <w:szCs w:val="26"/>
      <w:lang w:val="en-US"/>
    </w:rPr>
  </w:style>
  <w:style w:type="paragraph" w:styleId="Ttulo6">
    <w:name w:val="heading 6"/>
    <w:basedOn w:val="Normal"/>
    <w:next w:val="Normal"/>
    <w:link w:val="Ttulo6Car"/>
    <w:qFormat/>
    <w:rsid w:val="00772898"/>
    <w:pPr>
      <w:tabs>
        <w:tab w:val="num" w:pos="4320"/>
      </w:tabs>
      <w:spacing w:before="240" w:after="60"/>
      <w:ind w:left="4320" w:hanging="720"/>
      <w:jc w:val="left"/>
      <w:outlineLvl w:val="5"/>
    </w:pPr>
    <w:rPr>
      <w:rFonts w:ascii="Times New Roman" w:eastAsia="Times New Roman" w:hAnsi="Times New Roman" w:cs="Times New Roman"/>
      <w:b/>
      <w:bCs/>
      <w:sz w:val="22"/>
      <w:lang w:val="en-US"/>
    </w:rPr>
  </w:style>
  <w:style w:type="paragraph" w:styleId="Ttulo7">
    <w:name w:val="heading 7"/>
    <w:basedOn w:val="Normal"/>
    <w:next w:val="Normal"/>
    <w:link w:val="Ttulo7Car"/>
    <w:uiPriority w:val="9"/>
    <w:semiHidden/>
    <w:unhideWhenUsed/>
    <w:qFormat/>
    <w:rsid w:val="00772898"/>
    <w:pPr>
      <w:tabs>
        <w:tab w:val="num" w:pos="5040"/>
      </w:tabs>
      <w:spacing w:before="240" w:after="60"/>
      <w:ind w:left="5040" w:hanging="720"/>
      <w:jc w:val="left"/>
      <w:outlineLvl w:val="6"/>
    </w:pPr>
    <w:rPr>
      <w:rFonts w:eastAsiaTheme="minorEastAsia"/>
      <w:sz w:val="24"/>
      <w:szCs w:val="24"/>
      <w:lang w:val="en-US"/>
    </w:rPr>
  </w:style>
  <w:style w:type="paragraph" w:styleId="Ttulo8">
    <w:name w:val="heading 8"/>
    <w:basedOn w:val="Normal"/>
    <w:next w:val="Normal"/>
    <w:link w:val="Ttulo8Car"/>
    <w:uiPriority w:val="9"/>
    <w:semiHidden/>
    <w:unhideWhenUsed/>
    <w:qFormat/>
    <w:rsid w:val="00772898"/>
    <w:pPr>
      <w:tabs>
        <w:tab w:val="num" w:pos="5760"/>
      </w:tabs>
      <w:spacing w:before="240" w:after="60"/>
      <w:ind w:left="5760" w:hanging="720"/>
      <w:jc w:val="left"/>
      <w:outlineLvl w:val="7"/>
    </w:pPr>
    <w:rPr>
      <w:rFonts w:eastAsiaTheme="minorEastAsia"/>
      <w:i/>
      <w:iCs/>
      <w:sz w:val="24"/>
      <w:szCs w:val="24"/>
      <w:lang w:val="en-US"/>
    </w:rPr>
  </w:style>
  <w:style w:type="paragraph" w:styleId="Ttulo9">
    <w:name w:val="heading 9"/>
    <w:basedOn w:val="Normal"/>
    <w:next w:val="Normal"/>
    <w:link w:val="Ttulo9Car"/>
    <w:uiPriority w:val="9"/>
    <w:semiHidden/>
    <w:unhideWhenUsed/>
    <w:qFormat/>
    <w:rsid w:val="00772898"/>
    <w:pPr>
      <w:tabs>
        <w:tab w:val="num" w:pos="6480"/>
      </w:tabs>
      <w:spacing w:before="240" w:after="60"/>
      <w:ind w:left="6480" w:hanging="720"/>
      <w:jc w:val="left"/>
      <w:outlineLvl w:val="8"/>
    </w:pPr>
    <w:rPr>
      <w:rFonts w:asciiTheme="majorHAnsi" w:eastAsiaTheme="majorEastAsia" w:hAnsiTheme="majorHAnsi" w:cstheme="majorBidi"/>
      <w:sz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1,Encabezado11,Header Bold,h,TENDER,*Header,*Header1,*Header2,*Header3,Encabezado111 Car Car,Encabezado1 Car Car,*Header3 Car1 Car Car Car,*Header3 Car,*Header3 Car1 Car Car,Car Car Car,Car Car,*Header21 Car,*Header3 Car Car1"/>
    <w:basedOn w:val="Normal"/>
    <w:link w:val="EncabezadoCar"/>
    <w:uiPriority w:val="99"/>
    <w:unhideWhenUsed/>
    <w:rsid w:val="00646344"/>
    <w:pPr>
      <w:tabs>
        <w:tab w:val="center" w:pos="4419"/>
        <w:tab w:val="right" w:pos="8838"/>
      </w:tabs>
    </w:pPr>
  </w:style>
  <w:style w:type="character" w:customStyle="1" w:styleId="EncabezadoCar">
    <w:name w:val="Encabezado Car"/>
    <w:aliases w:val="Encabezado1 Car,Encabezado11 Car,Header Bold Car,h Car,TENDER Car,*Header Car,*Header1 Car,*Header2 Car,*Header3 Car1,Encabezado111 Car Car Car,Encabezado1 Car Car Car,*Header3 Car1 Car Car Car Car,*Header3 Car Car,Car Car Car Car"/>
    <w:basedOn w:val="Fuentedeprrafopredeter"/>
    <w:link w:val="Encabezado"/>
    <w:uiPriority w:val="99"/>
    <w:rsid w:val="00646344"/>
  </w:style>
  <w:style w:type="paragraph" w:styleId="Piedepgina">
    <w:name w:val="footer"/>
    <w:basedOn w:val="Normal"/>
    <w:link w:val="PiedepginaCar"/>
    <w:uiPriority w:val="99"/>
    <w:unhideWhenUsed/>
    <w:rsid w:val="00646344"/>
    <w:pPr>
      <w:tabs>
        <w:tab w:val="center" w:pos="4419"/>
        <w:tab w:val="right" w:pos="8838"/>
      </w:tabs>
    </w:pPr>
  </w:style>
  <w:style w:type="character" w:customStyle="1" w:styleId="PiedepginaCar">
    <w:name w:val="Pie de página Car"/>
    <w:basedOn w:val="Fuentedeprrafopredeter"/>
    <w:link w:val="Piedepgina"/>
    <w:uiPriority w:val="99"/>
    <w:rsid w:val="00646344"/>
  </w:style>
  <w:style w:type="table" w:customStyle="1" w:styleId="Cuadrculadetablaclara1">
    <w:name w:val="Cuadrícula de tabla clara1"/>
    <w:basedOn w:val="Tablanormal"/>
    <w:next w:val="Tablaconcuadrculaclara"/>
    <w:uiPriority w:val="99"/>
    <w:rsid w:val="006463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6463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1Car">
    <w:name w:val="Título 1 Car"/>
    <w:basedOn w:val="Fuentedeprrafopredeter"/>
    <w:link w:val="Ttulo1"/>
    <w:uiPriority w:val="9"/>
    <w:rsid w:val="00646344"/>
    <w:rPr>
      <w:rFonts w:asciiTheme="majorHAnsi" w:eastAsiaTheme="majorEastAsia" w:hAnsiTheme="majorHAnsi" w:cstheme="majorBidi"/>
      <w:b/>
      <w:caps/>
      <w:sz w:val="20"/>
      <w:szCs w:val="32"/>
    </w:rPr>
  </w:style>
  <w:style w:type="character" w:customStyle="1" w:styleId="Ttulo2Car">
    <w:name w:val="Título 2 Car"/>
    <w:basedOn w:val="Fuentedeprrafopredeter"/>
    <w:link w:val="Ttulo2"/>
    <w:uiPriority w:val="9"/>
    <w:rsid w:val="00C35D5C"/>
    <w:rPr>
      <w:rFonts w:asciiTheme="majorHAnsi" w:eastAsiaTheme="majorEastAsia" w:hAnsiTheme="majorHAnsi" w:cstheme="majorBidi"/>
      <w:b/>
      <w:i/>
      <w:sz w:val="20"/>
      <w:szCs w:val="26"/>
    </w:rPr>
  </w:style>
  <w:style w:type="paragraph" w:styleId="Ttulo">
    <w:name w:val="Title"/>
    <w:basedOn w:val="Normal"/>
    <w:next w:val="Normal"/>
    <w:link w:val="TtuloCar"/>
    <w:uiPriority w:val="10"/>
    <w:qFormat/>
    <w:rsid w:val="00646344"/>
    <w:pPr>
      <w:jc w:val="center"/>
    </w:pPr>
    <w:rPr>
      <w:b/>
      <w:caps/>
    </w:rPr>
  </w:style>
  <w:style w:type="character" w:customStyle="1" w:styleId="TtuloCar">
    <w:name w:val="Título Car"/>
    <w:basedOn w:val="Fuentedeprrafopredeter"/>
    <w:link w:val="Ttulo"/>
    <w:uiPriority w:val="10"/>
    <w:rsid w:val="00646344"/>
    <w:rPr>
      <w:b/>
      <w:caps/>
      <w:sz w:val="20"/>
    </w:rPr>
  </w:style>
  <w:style w:type="character" w:customStyle="1" w:styleId="Ttulo3Car">
    <w:name w:val="Título 3 Car"/>
    <w:basedOn w:val="Fuentedeprrafopredeter"/>
    <w:link w:val="Ttulo3"/>
    <w:uiPriority w:val="9"/>
    <w:rsid w:val="00850B16"/>
    <w:rPr>
      <w:rFonts w:asciiTheme="majorHAnsi" w:eastAsiaTheme="majorEastAsia" w:hAnsiTheme="majorHAnsi" w:cstheme="majorBidi"/>
      <w:b/>
      <w:sz w:val="20"/>
      <w:szCs w:val="24"/>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Ha,List Paragraph1,Foo"/>
    <w:basedOn w:val="Normal"/>
    <w:link w:val="PrrafodelistaCar"/>
    <w:uiPriority w:val="34"/>
    <w:qFormat/>
    <w:rsid w:val="00C4150A"/>
    <w:pPr>
      <w:ind w:left="720"/>
      <w:contextualSpacing/>
    </w:pPr>
  </w:style>
  <w:style w:type="paragraph" w:styleId="Descripcin">
    <w:name w:val="caption"/>
    <w:basedOn w:val="Normal"/>
    <w:next w:val="Normal"/>
    <w:uiPriority w:val="35"/>
    <w:unhideWhenUsed/>
    <w:qFormat/>
    <w:rsid w:val="006D269B"/>
    <w:pPr>
      <w:jc w:val="center"/>
    </w:pPr>
    <w:rPr>
      <w:b/>
      <w:iCs/>
      <w:sz w:val="16"/>
      <w:szCs w:val="18"/>
    </w:rPr>
  </w:style>
  <w:style w:type="paragraph" w:styleId="Textonotapie">
    <w:name w:val="footnote text"/>
    <w:basedOn w:val="Normal"/>
    <w:link w:val="TextonotapieCar"/>
    <w:uiPriority w:val="99"/>
    <w:semiHidden/>
    <w:unhideWhenUsed/>
    <w:rsid w:val="00E70F5D"/>
    <w:rPr>
      <w:szCs w:val="20"/>
    </w:rPr>
  </w:style>
  <w:style w:type="character" w:customStyle="1" w:styleId="TextonotapieCar">
    <w:name w:val="Texto nota pie Car"/>
    <w:basedOn w:val="Fuentedeprrafopredeter"/>
    <w:link w:val="Textonotapie"/>
    <w:uiPriority w:val="99"/>
    <w:semiHidden/>
    <w:rsid w:val="00E70F5D"/>
    <w:rPr>
      <w:sz w:val="20"/>
      <w:szCs w:val="20"/>
    </w:rPr>
  </w:style>
  <w:style w:type="character" w:styleId="Refdenotaalpie">
    <w:name w:val="footnote reference"/>
    <w:basedOn w:val="Fuentedeprrafopredeter"/>
    <w:uiPriority w:val="99"/>
    <w:semiHidden/>
    <w:unhideWhenUsed/>
    <w:rsid w:val="00E70F5D"/>
    <w:rPr>
      <w:vertAlign w:val="superscript"/>
    </w:rPr>
  </w:style>
  <w:style w:type="paragraph" w:styleId="NormalWeb">
    <w:name w:val="Normal (Web)"/>
    <w:basedOn w:val="Normal"/>
    <w:uiPriority w:val="99"/>
    <w:semiHidden/>
    <w:unhideWhenUsed/>
    <w:rsid w:val="00E70F5D"/>
    <w:rPr>
      <w:rFonts w:ascii="Times New Roman" w:hAnsi="Times New Roman" w:cs="Times New Roman"/>
      <w:sz w:val="24"/>
      <w:szCs w:val="24"/>
    </w:r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9F4C41"/>
    <w:rPr>
      <w:sz w:val="20"/>
    </w:rPr>
  </w:style>
  <w:style w:type="paragraph" w:styleId="Textocomentario">
    <w:name w:val="annotation text"/>
    <w:basedOn w:val="Normal"/>
    <w:link w:val="TextocomentarioCar"/>
    <w:uiPriority w:val="99"/>
    <w:unhideWhenUsed/>
    <w:rsid w:val="009F4C41"/>
    <w:pPr>
      <w:spacing w:after="160"/>
    </w:pPr>
    <w:rPr>
      <w:rFonts w:ascii="Arial" w:hAnsi="Arial"/>
      <w:color w:val="000000" w:themeColor="text1"/>
      <w:szCs w:val="20"/>
    </w:rPr>
  </w:style>
  <w:style w:type="character" w:customStyle="1" w:styleId="TextocomentarioCar">
    <w:name w:val="Texto comentario Car"/>
    <w:basedOn w:val="Fuentedeprrafopredeter"/>
    <w:link w:val="Textocomentario"/>
    <w:uiPriority w:val="99"/>
    <w:rsid w:val="009F4C41"/>
    <w:rPr>
      <w:rFonts w:ascii="Arial" w:hAnsi="Arial"/>
      <w:color w:val="000000" w:themeColor="text1"/>
      <w:sz w:val="20"/>
      <w:szCs w:val="20"/>
    </w:rPr>
  </w:style>
  <w:style w:type="character" w:styleId="Refdecomentario">
    <w:name w:val="annotation reference"/>
    <w:basedOn w:val="Fuentedeprrafopredeter"/>
    <w:uiPriority w:val="99"/>
    <w:unhideWhenUsed/>
    <w:rsid w:val="009F4C41"/>
    <w:rPr>
      <w:sz w:val="16"/>
      <w:szCs w:val="16"/>
    </w:rPr>
  </w:style>
  <w:style w:type="paragraph" w:styleId="Asuntodelcomentario">
    <w:name w:val="annotation subject"/>
    <w:basedOn w:val="Textocomentario"/>
    <w:next w:val="Textocomentario"/>
    <w:link w:val="AsuntodelcomentarioCar"/>
    <w:uiPriority w:val="99"/>
    <w:semiHidden/>
    <w:unhideWhenUsed/>
    <w:rsid w:val="0072039E"/>
    <w:pPr>
      <w:spacing w:after="0"/>
    </w:pPr>
    <w:rPr>
      <w:rFonts w:asciiTheme="minorHAnsi" w:hAnsiTheme="minorHAnsi"/>
      <w:b/>
      <w:bCs/>
      <w:color w:val="auto"/>
    </w:rPr>
  </w:style>
  <w:style w:type="character" w:customStyle="1" w:styleId="AsuntodelcomentarioCar">
    <w:name w:val="Asunto del comentario Car"/>
    <w:basedOn w:val="TextocomentarioCar"/>
    <w:link w:val="Asuntodelcomentario"/>
    <w:uiPriority w:val="99"/>
    <w:semiHidden/>
    <w:rsid w:val="0072039E"/>
    <w:rPr>
      <w:rFonts w:ascii="Arial" w:hAnsi="Arial"/>
      <w:b/>
      <w:bCs/>
      <w:color w:val="000000" w:themeColor="text1"/>
      <w:sz w:val="20"/>
      <w:szCs w:val="20"/>
    </w:rPr>
  </w:style>
  <w:style w:type="character" w:styleId="Mencinsinresolver">
    <w:name w:val="Unresolved Mention"/>
    <w:basedOn w:val="Fuentedeprrafopredeter"/>
    <w:uiPriority w:val="99"/>
    <w:unhideWhenUsed/>
    <w:rsid w:val="001B52E8"/>
    <w:rPr>
      <w:color w:val="605E5C"/>
      <w:shd w:val="clear" w:color="auto" w:fill="E1DFDD"/>
    </w:rPr>
  </w:style>
  <w:style w:type="character" w:styleId="Mencionar">
    <w:name w:val="Mention"/>
    <w:basedOn w:val="Fuentedeprrafopredeter"/>
    <w:uiPriority w:val="99"/>
    <w:unhideWhenUsed/>
    <w:rsid w:val="001B52E8"/>
    <w:rPr>
      <w:color w:val="2B579A"/>
      <w:shd w:val="clear" w:color="auto" w:fill="E1DFDD"/>
    </w:rPr>
  </w:style>
  <w:style w:type="table" w:styleId="Tablaconcuadrcula">
    <w:name w:val="Table Grid"/>
    <w:basedOn w:val="Tab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n">
    <w:name w:val="Revision"/>
    <w:hidden/>
    <w:uiPriority w:val="99"/>
    <w:semiHidden/>
    <w:rsid w:val="00BD08C0"/>
    <w:pPr>
      <w:spacing w:after="0" w:line="240" w:lineRule="auto"/>
    </w:pPr>
    <w:rPr>
      <w:sz w:val="20"/>
    </w:rPr>
  </w:style>
  <w:style w:type="paragraph" w:customStyle="1" w:styleId="InviasNormal">
    <w:name w:val="Invias Normal"/>
    <w:basedOn w:val="Normal"/>
    <w:link w:val="InviasNormalCar"/>
    <w:uiPriority w:val="1"/>
    <w:qFormat/>
    <w:rsid w:val="1490B45D"/>
    <w:pPr>
      <w:spacing w:before="120" w:after="240"/>
    </w:pPr>
    <w:rPr>
      <w:rFonts w:eastAsiaTheme="minorEastAsia"/>
      <w:lang w:eastAsia="es-ES"/>
    </w:rPr>
  </w:style>
  <w:style w:type="character" w:customStyle="1" w:styleId="InviasNormalCar">
    <w:name w:val="Invias Normal Car"/>
    <w:basedOn w:val="Fuentedeprrafopredeter"/>
    <w:link w:val="InviasNormal"/>
    <w:uiPriority w:val="1"/>
    <w:rsid w:val="1490B45D"/>
    <w:rPr>
      <w:rFonts w:asciiTheme="minorHAnsi" w:eastAsiaTheme="minorEastAsia" w:hAnsiTheme="minorHAnsi" w:cstheme="minorBidi"/>
      <w:sz w:val="22"/>
      <w:szCs w:val="22"/>
      <w:lang w:eastAsia="es-ES"/>
    </w:rPr>
  </w:style>
  <w:style w:type="character" w:customStyle="1" w:styleId="normaltextrun">
    <w:name w:val="normaltextrun"/>
    <w:basedOn w:val="Fuentedeprrafopredeter"/>
    <w:qFormat/>
    <w:rsid w:val="00DF38CE"/>
  </w:style>
  <w:style w:type="paragraph" w:customStyle="1" w:styleId="Estilo3">
    <w:name w:val="Estilo3"/>
    <w:basedOn w:val="Ttulo3"/>
    <w:qFormat/>
    <w:rsid w:val="00DF38CE"/>
    <w:pPr>
      <w:keepLines w:val="0"/>
      <w:numPr>
        <w:ilvl w:val="0"/>
        <w:numId w:val="8"/>
      </w:numPr>
      <w:tabs>
        <w:tab w:val="num" w:pos="360"/>
      </w:tabs>
      <w:spacing w:before="240"/>
      <w:ind w:left="0" w:firstLine="0"/>
      <w:jc w:val="left"/>
    </w:pPr>
    <w:rPr>
      <w:rFonts w:ascii="Arial Narrow" w:eastAsia="Times New Roman" w:hAnsi="Arial Narrow" w:cs="Times New Roman"/>
      <w:bCs/>
      <w:sz w:val="24"/>
      <w:lang w:val="es-MX"/>
    </w:rPr>
  </w:style>
  <w:style w:type="character" w:customStyle="1" w:styleId="Ttulo4Car">
    <w:name w:val="Título 4 Car"/>
    <w:basedOn w:val="Fuentedeprrafopredeter"/>
    <w:link w:val="Ttulo4"/>
    <w:uiPriority w:val="9"/>
    <w:semiHidden/>
    <w:rsid w:val="00772898"/>
    <w:rPr>
      <w:rFonts w:eastAsiaTheme="minorEastAsia"/>
      <w:b/>
      <w:bCs/>
      <w:sz w:val="28"/>
      <w:szCs w:val="28"/>
      <w:lang w:val="en-US"/>
    </w:rPr>
  </w:style>
  <w:style w:type="character" w:customStyle="1" w:styleId="Ttulo5Car">
    <w:name w:val="Título 5 Car"/>
    <w:basedOn w:val="Fuentedeprrafopredeter"/>
    <w:link w:val="Ttulo5"/>
    <w:uiPriority w:val="9"/>
    <w:semiHidden/>
    <w:rsid w:val="00772898"/>
    <w:rPr>
      <w:rFonts w:eastAsiaTheme="minorEastAsia"/>
      <w:b/>
      <w:bCs/>
      <w:i/>
      <w:iCs/>
      <w:sz w:val="26"/>
      <w:szCs w:val="26"/>
      <w:lang w:val="en-US"/>
    </w:rPr>
  </w:style>
  <w:style w:type="character" w:customStyle="1" w:styleId="Ttulo6Car">
    <w:name w:val="Título 6 Car"/>
    <w:basedOn w:val="Fuentedeprrafopredeter"/>
    <w:link w:val="Ttulo6"/>
    <w:rsid w:val="00772898"/>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772898"/>
    <w:rPr>
      <w:rFonts w:eastAsiaTheme="minorEastAsia"/>
      <w:sz w:val="24"/>
      <w:szCs w:val="24"/>
      <w:lang w:val="en-US"/>
    </w:rPr>
  </w:style>
  <w:style w:type="character" w:customStyle="1" w:styleId="Ttulo8Car">
    <w:name w:val="Título 8 Car"/>
    <w:basedOn w:val="Fuentedeprrafopredeter"/>
    <w:link w:val="Ttulo8"/>
    <w:uiPriority w:val="9"/>
    <w:semiHidden/>
    <w:rsid w:val="00772898"/>
    <w:rPr>
      <w:rFonts w:eastAsiaTheme="minorEastAsia"/>
      <w:i/>
      <w:iCs/>
      <w:sz w:val="24"/>
      <w:szCs w:val="24"/>
      <w:lang w:val="en-US"/>
    </w:rPr>
  </w:style>
  <w:style w:type="character" w:customStyle="1" w:styleId="Ttulo9Car">
    <w:name w:val="Título 9 Car"/>
    <w:basedOn w:val="Fuentedeprrafopredeter"/>
    <w:link w:val="Ttulo9"/>
    <w:uiPriority w:val="9"/>
    <w:semiHidden/>
    <w:rsid w:val="00772898"/>
    <w:rPr>
      <w:rFonts w:asciiTheme="majorHAnsi" w:eastAsiaTheme="majorEastAsia" w:hAnsiTheme="majorHAnsi" w:cstheme="majorBidi"/>
      <w:lang w:val="en-US"/>
    </w:rPr>
  </w:style>
  <w:style w:type="paragraph" w:customStyle="1" w:styleId="Default">
    <w:name w:val="Default"/>
    <w:link w:val="DefaultCar"/>
    <w:qFormat/>
    <w:rsid w:val="00772898"/>
    <w:pPr>
      <w:autoSpaceDE w:val="0"/>
      <w:autoSpaceDN w:val="0"/>
      <w:adjustRightInd w:val="0"/>
      <w:spacing w:after="0" w:line="240" w:lineRule="auto"/>
    </w:pPr>
    <w:rPr>
      <w:rFonts w:ascii="Arial" w:hAnsi="Arial" w:cs="Arial"/>
      <w:color w:val="000000"/>
      <w:sz w:val="24"/>
      <w:szCs w:val="24"/>
    </w:rPr>
  </w:style>
  <w:style w:type="paragraph" w:styleId="Textodeglobo">
    <w:name w:val="Balloon Text"/>
    <w:basedOn w:val="Normal"/>
    <w:link w:val="TextodegloboCar"/>
    <w:uiPriority w:val="99"/>
    <w:unhideWhenUsed/>
    <w:rsid w:val="00772898"/>
    <w:rPr>
      <w:rFonts w:ascii="Segoe UI" w:hAnsi="Segoe UI" w:cs="Segoe UI"/>
      <w:sz w:val="18"/>
      <w:szCs w:val="18"/>
    </w:rPr>
  </w:style>
  <w:style w:type="character" w:customStyle="1" w:styleId="TextodegloboCar">
    <w:name w:val="Texto de globo Car"/>
    <w:basedOn w:val="Fuentedeprrafopredeter"/>
    <w:link w:val="Textodeglobo"/>
    <w:uiPriority w:val="99"/>
    <w:rsid w:val="00772898"/>
    <w:rPr>
      <w:rFonts w:ascii="Segoe UI" w:hAnsi="Segoe UI" w:cs="Segoe UI"/>
      <w:sz w:val="18"/>
      <w:szCs w:val="18"/>
    </w:rPr>
  </w:style>
  <w:style w:type="character" w:customStyle="1" w:styleId="DefaultCar">
    <w:name w:val="Default Car"/>
    <w:link w:val="Default"/>
    <w:locked/>
    <w:rsid w:val="00772898"/>
    <w:rPr>
      <w:rFonts w:ascii="Arial" w:hAnsi="Arial" w:cs="Arial"/>
      <w:color w:val="000000"/>
      <w:sz w:val="24"/>
      <w:szCs w:val="24"/>
    </w:rPr>
  </w:style>
  <w:style w:type="character" w:customStyle="1" w:styleId="eop">
    <w:name w:val="eop"/>
    <w:basedOn w:val="Fuentedeprrafopredeter"/>
    <w:qFormat/>
    <w:rsid w:val="00772898"/>
  </w:style>
  <w:style w:type="paragraph" w:customStyle="1" w:styleId="paragraph">
    <w:name w:val="paragraph"/>
    <w:basedOn w:val="Normal"/>
    <w:qFormat/>
    <w:rsid w:val="00772898"/>
    <w:pPr>
      <w:spacing w:before="100" w:beforeAutospacing="1" w:after="100" w:afterAutospacing="1"/>
      <w:jc w:val="left"/>
    </w:pPr>
    <w:rPr>
      <w:rFonts w:ascii="Times New Roman" w:eastAsia="Times New Roman" w:hAnsi="Times New Roman" w:cs="Times New Roman"/>
      <w:sz w:val="24"/>
      <w:szCs w:val="24"/>
      <w:lang w:val="en-US"/>
    </w:rPr>
  </w:style>
  <w:style w:type="paragraph" w:styleId="Sinespaciado">
    <w:name w:val="No Spacing"/>
    <w:uiPriority w:val="1"/>
    <w:qFormat/>
    <w:rsid w:val="00772898"/>
    <w:pPr>
      <w:spacing w:after="0" w:line="240" w:lineRule="auto"/>
    </w:pPr>
  </w:style>
  <w:style w:type="character" w:customStyle="1" w:styleId="ff2">
    <w:name w:val="ff2"/>
    <w:basedOn w:val="Fuentedeprrafopredeter"/>
    <w:rsid w:val="007728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5774">
      <w:bodyDiv w:val="1"/>
      <w:marLeft w:val="0"/>
      <w:marRight w:val="0"/>
      <w:marTop w:val="0"/>
      <w:marBottom w:val="0"/>
      <w:divBdr>
        <w:top w:val="none" w:sz="0" w:space="0" w:color="auto"/>
        <w:left w:val="none" w:sz="0" w:space="0" w:color="auto"/>
        <w:bottom w:val="none" w:sz="0" w:space="0" w:color="auto"/>
        <w:right w:val="none" w:sz="0" w:space="0" w:color="auto"/>
      </w:divBdr>
      <w:divsChild>
        <w:div w:id="59593997">
          <w:marLeft w:val="0"/>
          <w:marRight w:val="0"/>
          <w:marTop w:val="0"/>
          <w:marBottom w:val="0"/>
          <w:divBdr>
            <w:top w:val="none" w:sz="0" w:space="0" w:color="auto"/>
            <w:left w:val="none" w:sz="0" w:space="0" w:color="auto"/>
            <w:bottom w:val="none" w:sz="0" w:space="0" w:color="auto"/>
            <w:right w:val="none" w:sz="0" w:space="0" w:color="auto"/>
          </w:divBdr>
        </w:div>
        <w:div w:id="805120714">
          <w:marLeft w:val="0"/>
          <w:marRight w:val="0"/>
          <w:marTop w:val="0"/>
          <w:marBottom w:val="0"/>
          <w:divBdr>
            <w:top w:val="none" w:sz="0" w:space="0" w:color="auto"/>
            <w:left w:val="none" w:sz="0" w:space="0" w:color="auto"/>
            <w:bottom w:val="none" w:sz="0" w:space="0" w:color="auto"/>
            <w:right w:val="none" w:sz="0" w:space="0" w:color="auto"/>
          </w:divBdr>
        </w:div>
        <w:div w:id="1363215038">
          <w:marLeft w:val="0"/>
          <w:marRight w:val="0"/>
          <w:marTop w:val="0"/>
          <w:marBottom w:val="0"/>
          <w:divBdr>
            <w:top w:val="none" w:sz="0" w:space="0" w:color="auto"/>
            <w:left w:val="none" w:sz="0" w:space="0" w:color="auto"/>
            <w:bottom w:val="none" w:sz="0" w:space="0" w:color="auto"/>
            <w:right w:val="none" w:sz="0" w:space="0" w:color="auto"/>
          </w:divBdr>
        </w:div>
        <w:div w:id="1484203470">
          <w:marLeft w:val="-75"/>
          <w:marRight w:val="0"/>
          <w:marTop w:val="30"/>
          <w:marBottom w:val="30"/>
          <w:divBdr>
            <w:top w:val="none" w:sz="0" w:space="0" w:color="auto"/>
            <w:left w:val="none" w:sz="0" w:space="0" w:color="auto"/>
            <w:bottom w:val="none" w:sz="0" w:space="0" w:color="auto"/>
            <w:right w:val="none" w:sz="0" w:space="0" w:color="auto"/>
          </w:divBdr>
          <w:divsChild>
            <w:div w:id="496194904">
              <w:marLeft w:val="0"/>
              <w:marRight w:val="0"/>
              <w:marTop w:val="0"/>
              <w:marBottom w:val="0"/>
              <w:divBdr>
                <w:top w:val="none" w:sz="0" w:space="0" w:color="auto"/>
                <w:left w:val="none" w:sz="0" w:space="0" w:color="auto"/>
                <w:bottom w:val="none" w:sz="0" w:space="0" w:color="auto"/>
                <w:right w:val="none" w:sz="0" w:space="0" w:color="auto"/>
              </w:divBdr>
              <w:divsChild>
                <w:div w:id="45833547">
                  <w:marLeft w:val="0"/>
                  <w:marRight w:val="0"/>
                  <w:marTop w:val="0"/>
                  <w:marBottom w:val="0"/>
                  <w:divBdr>
                    <w:top w:val="none" w:sz="0" w:space="0" w:color="auto"/>
                    <w:left w:val="none" w:sz="0" w:space="0" w:color="auto"/>
                    <w:bottom w:val="none" w:sz="0" w:space="0" w:color="auto"/>
                    <w:right w:val="none" w:sz="0" w:space="0" w:color="auto"/>
                  </w:divBdr>
                </w:div>
              </w:divsChild>
            </w:div>
            <w:div w:id="947930256">
              <w:marLeft w:val="0"/>
              <w:marRight w:val="0"/>
              <w:marTop w:val="0"/>
              <w:marBottom w:val="0"/>
              <w:divBdr>
                <w:top w:val="none" w:sz="0" w:space="0" w:color="auto"/>
                <w:left w:val="none" w:sz="0" w:space="0" w:color="auto"/>
                <w:bottom w:val="none" w:sz="0" w:space="0" w:color="auto"/>
                <w:right w:val="none" w:sz="0" w:space="0" w:color="auto"/>
              </w:divBdr>
              <w:divsChild>
                <w:div w:id="1939412181">
                  <w:marLeft w:val="0"/>
                  <w:marRight w:val="0"/>
                  <w:marTop w:val="0"/>
                  <w:marBottom w:val="0"/>
                  <w:divBdr>
                    <w:top w:val="none" w:sz="0" w:space="0" w:color="auto"/>
                    <w:left w:val="none" w:sz="0" w:space="0" w:color="auto"/>
                    <w:bottom w:val="none" w:sz="0" w:space="0" w:color="auto"/>
                    <w:right w:val="none" w:sz="0" w:space="0" w:color="auto"/>
                  </w:divBdr>
                </w:div>
              </w:divsChild>
            </w:div>
            <w:div w:id="1192693571">
              <w:marLeft w:val="0"/>
              <w:marRight w:val="0"/>
              <w:marTop w:val="0"/>
              <w:marBottom w:val="0"/>
              <w:divBdr>
                <w:top w:val="none" w:sz="0" w:space="0" w:color="auto"/>
                <w:left w:val="none" w:sz="0" w:space="0" w:color="auto"/>
                <w:bottom w:val="none" w:sz="0" w:space="0" w:color="auto"/>
                <w:right w:val="none" w:sz="0" w:space="0" w:color="auto"/>
              </w:divBdr>
              <w:divsChild>
                <w:div w:id="322899881">
                  <w:marLeft w:val="0"/>
                  <w:marRight w:val="0"/>
                  <w:marTop w:val="0"/>
                  <w:marBottom w:val="0"/>
                  <w:divBdr>
                    <w:top w:val="none" w:sz="0" w:space="0" w:color="auto"/>
                    <w:left w:val="none" w:sz="0" w:space="0" w:color="auto"/>
                    <w:bottom w:val="none" w:sz="0" w:space="0" w:color="auto"/>
                    <w:right w:val="none" w:sz="0" w:space="0" w:color="auto"/>
                  </w:divBdr>
                </w:div>
              </w:divsChild>
            </w:div>
            <w:div w:id="1220244360">
              <w:marLeft w:val="0"/>
              <w:marRight w:val="0"/>
              <w:marTop w:val="0"/>
              <w:marBottom w:val="0"/>
              <w:divBdr>
                <w:top w:val="none" w:sz="0" w:space="0" w:color="auto"/>
                <w:left w:val="none" w:sz="0" w:space="0" w:color="auto"/>
                <w:bottom w:val="none" w:sz="0" w:space="0" w:color="auto"/>
                <w:right w:val="none" w:sz="0" w:space="0" w:color="auto"/>
              </w:divBdr>
              <w:divsChild>
                <w:div w:id="230584550">
                  <w:marLeft w:val="0"/>
                  <w:marRight w:val="0"/>
                  <w:marTop w:val="0"/>
                  <w:marBottom w:val="0"/>
                  <w:divBdr>
                    <w:top w:val="none" w:sz="0" w:space="0" w:color="auto"/>
                    <w:left w:val="none" w:sz="0" w:space="0" w:color="auto"/>
                    <w:bottom w:val="none" w:sz="0" w:space="0" w:color="auto"/>
                    <w:right w:val="none" w:sz="0" w:space="0" w:color="auto"/>
                  </w:divBdr>
                </w:div>
              </w:divsChild>
            </w:div>
            <w:div w:id="1443846067">
              <w:marLeft w:val="0"/>
              <w:marRight w:val="0"/>
              <w:marTop w:val="0"/>
              <w:marBottom w:val="0"/>
              <w:divBdr>
                <w:top w:val="none" w:sz="0" w:space="0" w:color="auto"/>
                <w:left w:val="none" w:sz="0" w:space="0" w:color="auto"/>
                <w:bottom w:val="none" w:sz="0" w:space="0" w:color="auto"/>
                <w:right w:val="none" w:sz="0" w:space="0" w:color="auto"/>
              </w:divBdr>
              <w:divsChild>
                <w:div w:id="861817290">
                  <w:marLeft w:val="0"/>
                  <w:marRight w:val="0"/>
                  <w:marTop w:val="0"/>
                  <w:marBottom w:val="0"/>
                  <w:divBdr>
                    <w:top w:val="none" w:sz="0" w:space="0" w:color="auto"/>
                    <w:left w:val="none" w:sz="0" w:space="0" w:color="auto"/>
                    <w:bottom w:val="none" w:sz="0" w:space="0" w:color="auto"/>
                    <w:right w:val="none" w:sz="0" w:space="0" w:color="auto"/>
                  </w:divBdr>
                </w:div>
              </w:divsChild>
            </w:div>
            <w:div w:id="1492215645">
              <w:marLeft w:val="0"/>
              <w:marRight w:val="0"/>
              <w:marTop w:val="0"/>
              <w:marBottom w:val="0"/>
              <w:divBdr>
                <w:top w:val="none" w:sz="0" w:space="0" w:color="auto"/>
                <w:left w:val="none" w:sz="0" w:space="0" w:color="auto"/>
                <w:bottom w:val="none" w:sz="0" w:space="0" w:color="auto"/>
                <w:right w:val="none" w:sz="0" w:space="0" w:color="auto"/>
              </w:divBdr>
              <w:divsChild>
                <w:div w:id="1876695598">
                  <w:marLeft w:val="0"/>
                  <w:marRight w:val="0"/>
                  <w:marTop w:val="0"/>
                  <w:marBottom w:val="0"/>
                  <w:divBdr>
                    <w:top w:val="none" w:sz="0" w:space="0" w:color="auto"/>
                    <w:left w:val="none" w:sz="0" w:space="0" w:color="auto"/>
                    <w:bottom w:val="none" w:sz="0" w:space="0" w:color="auto"/>
                    <w:right w:val="none" w:sz="0" w:space="0" w:color="auto"/>
                  </w:divBdr>
                </w:div>
              </w:divsChild>
            </w:div>
            <w:div w:id="1551727490">
              <w:marLeft w:val="0"/>
              <w:marRight w:val="0"/>
              <w:marTop w:val="0"/>
              <w:marBottom w:val="0"/>
              <w:divBdr>
                <w:top w:val="none" w:sz="0" w:space="0" w:color="auto"/>
                <w:left w:val="none" w:sz="0" w:space="0" w:color="auto"/>
                <w:bottom w:val="none" w:sz="0" w:space="0" w:color="auto"/>
                <w:right w:val="none" w:sz="0" w:space="0" w:color="auto"/>
              </w:divBdr>
              <w:divsChild>
                <w:div w:id="417479590">
                  <w:marLeft w:val="0"/>
                  <w:marRight w:val="0"/>
                  <w:marTop w:val="0"/>
                  <w:marBottom w:val="0"/>
                  <w:divBdr>
                    <w:top w:val="none" w:sz="0" w:space="0" w:color="auto"/>
                    <w:left w:val="none" w:sz="0" w:space="0" w:color="auto"/>
                    <w:bottom w:val="none" w:sz="0" w:space="0" w:color="auto"/>
                    <w:right w:val="none" w:sz="0" w:space="0" w:color="auto"/>
                  </w:divBdr>
                </w:div>
              </w:divsChild>
            </w:div>
            <w:div w:id="1566145621">
              <w:marLeft w:val="0"/>
              <w:marRight w:val="0"/>
              <w:marTop w:val="0"/>
              <w:marBottom w:val="0"/>
              <w:divBdr>
                <w:top w:val="none" w:sz="0" w:space="0" w:color="auto"/>
                <w:left w:val="none" w:sz="0" w:space="0" w:color="auto"/>
                <w:bottom w:val="none" w:sz="0" w:space="0" w:color="auto"/>
                <w:right w:val="none" w:sz="0" w:space="0" w:color="auto"/>
              </w:divBdr>
              <w:divsChild>
                <w:div w:id="573121811">
                  <w:marLeft w:val="0"/>
                  <w:marRight w:val="0"/>
                  <w:marTop w:val="0"/>
                  <w:marBottom w:val="0"/>
                  <w:divBdr>
                    <w:top w:val="none" w:sz="0" w:space="0" w:color="auto"/>
                    <w:left w:val="none" w:sz="0" w:space="0" w:color="auto"/>
                    <w:bottom w:val="none" w:sz="0" w:space="0" w:color="auto"/>
                    <w:right w:val="none" w:sz="0" w:space="0" w:color="auto"/>
                  </w:divBdr>
                </w:div>
              </w:divsChild>
            </w:div>
            <w:div w:id="1641183242">
              <w:marLeft w:val="0"/>
              <w:marRight w:val="0"/>
              <w:marTop w:val="0"/>
              <w:marBottom w:val="0"/>
              <w:divBdr>
                <w:top w:val="none" w:sz="0" w:space="0" w:color="auto"/>
                <w:left w:val="none" w:sz="0" w:space="0" w:color="auto"/>
                <w:bottom w:val="none" w:sz="0" w:space="0" w:color="auto"/>
                <w:right w:val="none" w:sz="0" w:space="0" w:color="auto"/>
              </w:divBdr>
              <w:divsChild>
                <w:div w:id="1776557050">
                  <w:marLeft w:val="0"/>
                  <w:marRight w:val="0"/>
                  <w:marTop w:val="0"/>
                  <w:marBottom w:val="0"/>
                  <w:divBdr>
                    <w:top w:val="none" w:sz="0" w:space="0" w:color="auto"/>
                    <w:left w:val="none" w:sz="0" w:space="0" w:color="auto"/>
                    <w:bottom w:val="none" w:sz="0" w:space="0" w:color="auto"/>
                    <w:right w:val="none" w:sz="0" w:space="0" w:color="auto"/>
                  </w:divBdr>
                </w:div>
              </w:divsChild>
            </w:div>
            <w:div w:id="1854149750">
              <w:marLeft w:val="0"/>
              <w:marRight w:val="0"/>
              <w:marTop w:val="0"/>
              <w:marBottom w:val="0"/>
              <w:divBdr>
                <w:top w:val="none" w:sz="0" w:space="0" w:color="auto"/>
                <w:left w:val="none" w:sz="0" w:space="0" w:color="auto"/>
                <w:bottom w:val="none" w:sz="0" w:space="0" w:color="auto"/>
                <w:right w:val="none" w:sz="0" w:space="0" w:color="auto"/>
              </w:divBdr>
              <w:divsChild>
                <w:div w:id="1349405931">
                  <w:marLeft w:val="0"/>
                  <w:marRight w:val="0"/>
                  <w:marTop w:val="0"/>
                  <w:marBottom w:val="0"/>
                  <w:divBdr>
                    <w:top w:val="none" w:sz="0" w:space="0" w:color="auto"/>
                    <w:left w:val="none" w:sz="0" w:space="0" w:color="auto"/>
                    <w:bottom w:val="none" w:sz="0" w:space="0" w:color="auto"/>
                    <w:right w:val="none" w:sz="0" w:space="0" w:color="auto"/>
                  </w:divBdr>
                </w:div>
              </w:divsChild>
            </w:div>
            <w:div w:id="1855337373">
              <w:marLeft w:val="0"/>
              <w:marRight w:val="0"/>
              <w:marTop w:val="0"/>
              <w:marBottom w:val="0"/>
              <w:divBdr>
                <w:top w:val="none" w:sz="0" w:space="0" w:color="auto"/>
                <w:left w:val="none" w:sz="0" w:space="0" w:color="auto"/>
                <w:bottom w:val="none" w:sz="0" w:space="0" w:color="auto"/>
                <w:right w:val="none" w:sz="0" w:space="0" w:color="auto"/>
              </w:divBdr>
              <w:divsChild>
                <w:div w:id="1165053553">
                  <w:marLeft w:val="0"/>
                  <w:marRight w:val="0"/>
                  <w:marTop w:val="0"/>
                  <w:marBottom w:val="0"/>
                  <w:divBdr>
                    <w:top w:val="none" w:sz="0" w:space="0" w:color="auto"/>
                    <w:left w:val="none" w:sz="0" w:space="0" w:color="auto"/>
                    <w:bottom w:val="none" w:sz="0" w:space="0" w:color="auto"/>
                    <w:right w:val="none" w:sz="0" w:space="0" w:color="auto"/>
                  </w:divBdr>
                </w:div>
              </w:divsChild>
            </w:div>
            <w:div w:id="1879392333">
              <w:marLeft w:val="0"/>
              <w:marRight w:val="0"/>
              <w:marTop w:val="0"/>
              <w:marBottom w:val="0"/>
              <w:divBdr>
                <w:top w:val="none" w:sz="0" w:space="0" w:color="auto"/>
                <w:left w:val="none" w:sz="0" w:space="0" w:color="auto"/>
                <w:bottom w:val="none" w:sz="0" w:space="0" w:color="auto"/>
                <w:right w:val="none" w:sz="0" w:space="0" w:color="auto"/>
              </w:divBdr>
              <w:divsChild>
                <w:div w:id="1896161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760350">
          <w:marLeft w:val="0"/>
          <w:marRight w:val="0"/>
          <w:marTop w:val="0"/>
          <w:marBottom w:val="0"/>
          <w:divBdr>
            <w:top w:val="none" w:sz="0" w:space="0" w:color="auto"/>
            <w:left w:val="none" w:sz="0" w:space="0" w:color="auto"/>
            <w:bottom w:val="none" w:sz="0" w:space="0" w:color="auto"/>
            <w:right w:val="none" w:sz="0" w:space="0" w:color="auto"/>
          </w:divBdr>
        </w:div>
      </w:divsChild>
    </w:div>
    <w:div w:id="261187208">
      <w:bodyDiv w:val="1"/>
      <w:marLeft w:val="0"/>
      <w:marRight w:val="0"/>
      <w:marTop w:val="0"/>
      <w:marBottom w:val="0"/>
      <w:divBdr>
        <w:top w:val="none" w:sz="0" w:space="0" w:color="auto"/>
        <w:left w:val="none" w:sz="0" w:space="0" w:color="auto"/>
        <w:bottom w:val="none" w:sz="0" w:space="0" w:color="auto"/>
        <w:right w:val="none" w:sz="0" w:space="0" w:color="auto"/>
      </w:divBdr>
      <w:divsChild>
        <w:div w:id="281570787">
          <w:marLeft w:val="0"/>
          <w:marRight w:val="0"/>
          <w:marTop w:val="0"/>
          <w:marBottom w:val="0"/>
          <w:divBdr>
            <w:top w:val="none" w:sz="0" w:space="0" w:color="auto"/>
            <w:left w:val="none" w:sz="0" w:space="0" w:color="auto"/>
            <w:bottom w:val="none" w:sz="0" w:space="0" w:color="auto"/>
            <w:right w:val="none" w:sz="0" w:space="0" w:color="auto"/>
          </w:divBdr>
        </w:div>
        <w:div w:id="1118834759">
          <w:marLeft w:val="0"/>
          <w:marRight w:val="0"/>
          <w:marTop w:val="0"/>
          <w:marBottom w:val="0"/>
          <w:divBdr>
            <w:top w:val="none" w:sz="0" w:space="0" w:color="auto"/>
            <w:left w:val="none" w:sz="0" w:space="0" w:color="auto"/>
            <w:bottom w:val="none" w:sz="0" w:space="0" w:color="auto"/>
            <w:right w:val="none" w:sz="0" w:space="0" w:color="auto"/>
          </w:divBdr>
        </w:div>
        <w:div w:id="1183015867">
          <w:marLeft w:val="0"/>
          <w:marRight w:val="0"/>
          <w:marTop w:val="0"/>
          <w:marBottom w:val="0"/>
          <w:divBdr>
            <w:top w:val="none" w:sz="0" w:space="0" w:color="auto"/>
            <w:left w:val="none" w:sz="0" w:space="0" w:color="auto"/>
            <w:bottom w:val="none" w:sz="0" w:space="0" w:color="auto"/>
            <w:right w:val="none" w:sz="0" w:space="0" w:color="auto"/>
          </w:divBdr>
        </w:div>
        <w:div w:id="1320647707">
          <w:marLeft w:val="0"/>
          <w:marRight w:val="0"/>
          <w:marTop w:val="0"/>
          <w:marBottom w:val="0"/>
          <w:divBdr>
            <w:top w:val="none" w:sz="0" w:space="0" w:color="auto"/>
            <w:left w:val="none" w:sz="0" w:space="0" w:color="auto"/>
            <w:bottom w:val="none" w:sz="0" w:space="0" w:color="auto"/>
            <w:right w:val="none" w:sz="0" w:space="0" w:color="auto"/>
          </w:divBdr>
        </w:div>
        <w:div w:id="1700202842">
          <w:marLeft w:val="0"/>
          <w:marRight w:val="0"/>
          <w:marTop w:val="0"/>
          <w:marBottom w:val="0"/>
          <w:divBdr>
            <w:top w:val="none" w:sz="0" w:space="0" w:color="auto"/>
            <w:left w:val="none" w:sz="0" w:space="0" w:color="auto"/>
            <w:bottom w:val="none" w:sz="0" w:space="0" w:color="auto"/>
            <w:right w:val="none" w:sz="0" w:space="0" w:color="auto"/>
          </w:divBdr>
        </w:div>
      </w:divsChild>
    </w:div>
    <w:div w:id="68767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6046C-4245-42DA-B1E7-F32FBE40357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8E49890F-8A61-4E3D-9E4B-27207AEB526F}">
  <ds:schemaRefs>
    <ds:schemaRef ds:uri="http://schemas.microsoft.com/sharepoint/v3/contenttype/forms"/>
  </ds:schemaRefs>
</ds:datastoreItem>
</file>

<file path=customXml/itemProps3.xml><?xml version="1.0" encoding="utf-8"?>
<ds:datastoreItem xmlns:ds="http://schemas.openxmlformats.org/officeDocument/2006/customXml" ds:itemID="{A664059D-65D3-44CB-A93B-7BA46AB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33875-D7E2-4BEF-A785-92F3009EB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58</Pages>
  <Words>16198</Words>
  <Characters>89089</Characters>
  <Application>Microsoft Office Word</Application>
  <DocSecurity>0</DocSecurity>
  <Lines>742</Lines>
  <Paragraphs>210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Claudia Constanza Flechas Quintero</cp:lastModifiedBy>
  <cp:revision>17</cp:revision>
  <cp:lastPrinted>2026-04-21T13:20:00Z</cp:lastPrinted>
  <dcterms:created xsi:type="dcterms:W3CDTF">2026-04-23T15:48:00Z</dcterms:created>
  <dcterms:modified xsi:type="dcterms:W3CDTF">2026-06-04T18:50:00Z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98818900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